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6B65" w14:textId="77777777" w:rsidR="00AE6485" w:rsidRDefault="00AE6485" w:rsidP="00AE6485">
      <w:pPr>
        <w:spacing w:before="12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УНИВЕРЗИТЕТ У БЕОГРАДУ</w:t>
      </w:r>
    </w:p>
    <w:p w14:paraId="3CFED370" w14:textId="77777777" w:rsidR="00AE6485" w:rsidRDefault="00AE6485" w:rsidP="00AE6485">
      <w:pPr>
        <w:spacing w:before="12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ФИЛОЗОФСКИ ФАКУЛТЕТ</w:t>
      </w:r>
    </w:p>
    <w:p w14:paraId="1702500C" w14:textId="6AA5BFC5" w:rsidR="00AE6485" w:rsidRDefault="00AE6485" w:rsidP="00AE6485">
      <w:pPr>
        <w:spacing w:before="12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Cs/>
          <w:sz w:val="24"/>
          <w:szCs w:val="24"/>
          <w:lang w:val="sr-Cyrl-RS"/>
        </w:rPr>
        <w:t>ИЗБОРНОМ ВЕЋУ</w:t>
      </w:r>
    </w:p>
    <w:p w14:paraId="73BAD177" w14:textId="77777777" w:rsidR="00550775" w:rsidRDefault="00550775" w:rsidP="00AE6485">
      <w:pPr>
        <w:spacing w:before="12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4EC5A676" w14:textId="77777777" w:rsidR="00AE6485" w:rsidRDefault="00AE6485" w:rsidP="00AE6485">
      <w:pPr>
        <w:spacing w:before="12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31D0D804" w14:textId="5AC75E7A" w:rsidR="00AE6485" w:rsidRPr="007945D2" w:rsidRDefault="00AE6485" w:rsidP="00AE6485">
      <w:pPr>
        <w:spacing w:before="12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Одлуком Изборног већа Филозофског факултета у Београду од дана </w:t>
      </w:r>
      <w:r w:rsidR="009D1D04"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21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</w:t>
      </w:r>
      <w:r w:rsidR="009D1D04"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5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2026. године изабрани смо </w:t>
      </w:r>
      <w:r w:rsidR="001F01C8">
        <w:rPr>
          <w:rFonts w:ascii="Times New Roman" w:hAnsi="Times New Roman" w:cs="Times New Roman"/>
          <w:bCs/>
          <w:sz w:val="24"/>
          <w:szCs w:val="24"/>
          <w:lang w:val="sr-Cyrl-RS"/>
        </w:rPr>
        <w:t>за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чланов</w:t>
      </w:r>
      <w:r w:rsidR="001F01C8">
        <w:rPr>
          <w:rFonts w:ascii="Times New Roman" w:hAnsi="Times New Roman" w:cs="Times New Roman"/>
          <w:bCs/>
          <w:sz w:val="24"/>
          <w:szCs w:val="24"/>
          <w:lang w:val="sr-Cyrl-RS"/>
        </w:rPr>
        <w:t>е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комисије за припрему реферата о кандидатима за избор у звање једног ДОЦЕНТА за ужу научну област </w:t>
      </w:r>
      <w:r w:rsidR="009B11A6"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СОЦИОЛОГИЈА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, са пуним радним временом, на одређено време у трајању од пет година.</w:t>
      </w:r>
    </w:p>
    <w:p w14:paraId="33FBE7D9" w14:textId="2A4A9A85" w:rsidR="00AE6485" w:rsidRPr="007945D2" w:rsidRDefault="00AE6485" w:rsidP="00AE6485">
      <w:pPr>
        <w:spacing w:before="12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Конкурс је објављен у Огласним новинама Националне службе за оглашавање Послови дана </w:t>
      </w:r>
      <w:r w:rsidR="009D1D04"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3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</w:t>
      </w:r>
      <w:r w:rsidR="009D1D04"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6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. 2026</w:t>
      </w:r>
      <w:r w:rsidR="00220DB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(број </w:t>
      </w:r>
      <w:r w:rsidR="00A50E45">
        <w:rPr>
          <w:rFonts w:ascii="Times New Roman" w:hAnsi="Times New Roman" w:cs="Times New Roman"/>
          <w:bCs/>
          <w:sz w:val="24"/>
          <w:szCs w:val="24"/>
          <w:lang w:val="sr-Cyrl-RS"/>
        </w:rPr>
        <w:t>1199)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, на сајту Филозофског факултета и сајту Универзитета у Београду.</w:t>
      </w:r>
    </w:p>
    <w:p w14:paraId="61FA33DD" w14:textId="4CCD8AF4" w:rsidR="00AE6485" w:rsidRPr="007945D2" w:rsidRDefault="00AE6485" w:rsidP="00AE6485">
      <w:pPr>
        <w:spacing w:before="12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На оглас се пријавил</w:t>
      </w:r>
      <w:r w:rsidR="009B11A6"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а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једна кандидаткиња: др</w:t>
      </w:r>
      <w:r w:rsidR="009B11A6"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Александра Марковић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. </w:t>
      </w:r>
    </w:p>
    <w:p w14:paraId="050602BE" w14:textId="3EFA893F" w:rsidR="00AE6485" w:rsidRPr="007945D2" w:rsidRDefault="00AE6485" w:rsidP="00AE6485">
      <w:pPr>
        <w:spacing w:before="12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Комисија је утврдила да је кандидаткиња поднела документацију предвиђену постојећим прописима</w:t>
      </w:r>
      <w:r w:rsidR="00F605B9">
        <w:rPr>
          <w:rFonts w:ascii="Times New Roman" w:hAnsi="Times New Roman" w:cs="Times New Roman"/>
          <w:bCs/>
          <w:sz w:val="24"/>
          <w:szCs w:val="24"/>
          <w:lang w:val="sr-Latn-RS"/>
        </w:rPr>
        <w:t>,</w:t>
      </w:r>
      <w:r w:rsidR="009B11A6"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укључујући биографију</w:t>
      </w:r>
      <w:r w:rsidR="00F605B9">
        <w:rPr>
          <w:rFonts w:ascii="Times New Roman" w:hAnsi="Times New Roman" w:cs="Times New Roman"/>
          <w:bCs/>
          <w:sz w:val="24"/>
          <w:szCs w:val="24"/>
          <w:lang w:val="sr-Latn-RS"/>
        </w:rPr>
        <w:t>,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библиографију</w:t>
      </w:r>
      <w:r w:rsidR="00F605B9">
        <w:rPr>
          <w:rFonts w:ascii="Times New Roman" w:hAnsi="Times New Roman" w:cs="Times New Roman"/>
          <w:bCs/>
          <w:sz w:val="24"/>
          <w:szCs w:val="24"/>
          <w:lang w:val="sr-Latn-RS"/>
        </w:rPr>
        <w:t xml:space="preserve"> </w:t>
      </w:r>
      <w:r w:rsidR="00F605B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и </w:t>
      </w:r>
      <w:r w:rsidR="00F605B9" w:rsidRPr="00F605B9">
        <w:rPr>
          <w:rFonts w:ascii="Times New Roman" w:hAnsi="Times New Roman" w:cs="Times New Roman"/>
          <w:bCs/>
          <w:sz w:val="24"/>
          <w:szCs w:val="24"/>
          <w:lang w:val="sr-Cyrl-RS"/>
        </w:rPr>
        <w:t>примерк</w:t>
      </w:r>
      <w:r w:rsidR="00F605B9">
        <w:rPr>
          <w:rFonts w:ascii="Times New Roman" w:hAnsi="Times New Roman" w:cs="Times New Roman"/>
          <w:bCs/>
          <w:sz w:val="24"/>
          <w:szCs w:val="24"/>
          <w:lang w:val="sr-Cyrl-RS"/>
        </w:rPr>
        <w:t>е</w:t>
      </w:r>
      <w:r w:rsidR="00F605B9" w:rsidRPr="00F605B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објављених радова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, као и да је одржала приступно предавање</w:t>
      </w:r>
      <w:r w:rsidR="00F605B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9</w:t>
      </w:r>
      <w:r w:rsidR="004F6F87"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  <w:r w:rsidR="00F605B9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7. 2026. године</w:t>
      </w:r>
      <w:r w:rsidR="004105EF">
        <w:rPr>
          <w:rFonts w:ascii="Times New Roman" w:hAnsi="Times New Roman" w:cs="Times New Roman"/>
          <w:bCs/>
          <w:sz w:val="24"/>
          <w:szCs w:val="24"/>
          <w:lang w:val="sr-Cyrl-RS"/>
        </w:rPr>
        <w:t>.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4F6F87"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Након што је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п</w:t>
      </w:r>
      <w:r w:rsidR="004F6F87"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>регледала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материјал</w:t>
      </w:r>
      <w:r w:rsidR="004F6F87"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Комисија</w:t>
      </w:r>
      <w:r w:rsidRPr="007945D2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подноси Већу следећи</w:t>
      </w:r>
      <w:r w:rsidR="00381E58">
        <w:rPr>
          <w:rFonts w:ascii="Times New Roman" w:hAnsi="Times New Roman" w:cs="Times New Roman"/>
          <w:bCs/>
          <w:sz w:val="24"/>
          <w:szCs w:val="24"/>
          <w:lang w:val="sr-Cyrl-RS"/>
        </w:rPr>
        <w:t>:</w:t>
      </w:r>
    </w:p>
    <w:p w14:paraId="73F9D7BD" w14:textId="77777777" w:rsidR="00AE6485" w:rsidRDefault="00AE6485" w:rsidP="00AE6485">
      <w:pPr>
        <w:spacing w:before="12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52D66B77" w14:textId="77777777" w:rsidR="00AE6485" w:rsidRDefault="00AE6485" w:rsidP="00AE6485">
      <w:pPr>
        <w:spacing w:before="12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ИЗВЕШТАЈ</w:t>
      </w:r>
    </w:p>
    <w:p w14:paraId="06E58D2D" w14:textId="77777777" w:rsidR="00AE6485" w:rsidRDefault="00AE6485" w:rsidP="00AE6485">
      <w:pPr>
        <w:spacing w:before="120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</w:p>
    <w:p w14:paraId="2F659BC4" w14:textId="573C4C00" w:rsidR="00AE6485" w:rsidRPr="00B175E3" w:rsidRDefault="00AE6485" w:rsidP="00AE6485">
      <w:pPr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>Биографски подаци</w:t>
      </w:r>
      <w:r w:rsidR="00075F22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="00075F22" w:rsidRPr="00075F22">
        <w:rPr>
          <w:rFonts w:ascii="Times New Roman" w:hAnsi="Times New Roman" w:cs="Times New Roman"/>
          <w:b/>
          <w:sz w:val="24"/>
          <w:szCs w:val="24"/>
          <w:lang w:val="sr-Latn-RS"/>
        </w:rPr>
        <w:t>и досадашњи радни ангажман</w:t>
      </w:r>
    </w:p>
    <w:p w14:paraId="20CFB480" w14:textId="69DD526E" w:rsidR="004756D7" w:rsidRDefault="004B6398" w:rsidP="00AE6485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5603F">
        <w:rPr>
          <w:rFonts w:ascii="Times New Roman" w:hAnsi="Times New Roman" w:cs="Times New Roman"/>
          <w:bCs/>
          <w:sz w:val="24"/>
          <w:szCs w:val="24"/>
          <w:lang w:val="sr-Cyrl-RS"/>
        </w:rPr>
        <w:t>Александра Марковић</w:t>
      </w:r>
      <w:r w:rsidRPr="0005603F">
        <w:rPr>
          <w:rFonts w:ascii="Times New Roman" w:hAnsi="Times New Roman" w:cs="Times New Roman"/>
          <w:sz w:val="24"/>
          <w:szCs w:val="24"/>
          <w:lang w:val="sr-Cyrl-RS"/>
        </w:rPr>
        <w:t xml:space="preserve"> рођена је 1989. године у Ваљеву</w:t>
      </w:r>
      <w:r w:rsidR="00B16CD4" w:rsidRPr="0005603F">
        <w:rPr>
          <w:rFonts w:ascii="Times New Roman" w:hAnsi="Times New Roman" w:cs="Times New Roman"/>
          <w:sz w:val="24"/>
          <w:szCs w:val="24"/>
          <w:lang w:val="sr-Cyrl-RS"/>
        </w:rPr>
        <w:t xml:space="preserve"> где је завршила основну школу и гимназију</w:t>
      </w:r>
      <w:r w:rsidRPr="0005603F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B16CD4" w:rsidRPr="0005603F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Pr="0005603F">
        <w:rPr>
          <w:rFonts w:ascii="Times New Roman" w:hAnsi="Times New Roman" w:cs="Times New Roman"/>
          <w:sz w:val="24"/>
          <w:szCs w:val="24"/>
          <w:lang w:val="sr-Cyrl-RS"/>
        </w:rPr>
        <w:t>сновне академске студије социологије</w:t>
      </w:r>
      <w:r w:rsidR="00B16CD4" w:rsidRPr="0005603F">
        <w:rPr>
          <w:rFonts w:ascii="Times New Roman" w:hAnsi="Times New Roman" w:cs="Times New Roman"/>
          <w:sz w:val="24"/>
          <w:szCs w:val="24"/>
          <w:lang w:val="sr-Cyrl-RS"/>
        </w:rPr>
        <w:t xml:space="preserve"> уписала је 2008. године</w:t>
      </w:r>
      <w:r w:rsidRPr="0005603F">
        <w:rPr>
          <w:rFonts w:ascii="Times New Roman" w:hAnsi="Times New Roman" w:cs="Times New Roman"/>
          <w:sz w:val="24"/>
          <w:szCs w:val="24"/>
          <w:lang w:val="sr-Cyrl-RS"/>
        </w:rPr>
        <w:t xml:space="preserve"> на Филозофском факултету Универзитета у Београду</w:t>
      </w:r>
      <w:r w:rsidR="00C005E1" w:rsidRPr="0005603F">
        <w:rPr>
          <w:rFonts w:ascii="Times New Roman" w:hAnsi="Times New Roman" w:cs="Times New Roman"/>
          <w:sz w:val="24"/>
          <w:szCs w:val="24"/>
          <w:lang w:val="sr-Latn-RS"/>
        </w:rPr>
        <w:t xml:space="preserve">, </w:t>
      </w:r>
      <w:r w:rsidR="00BA03D6" w:rsidRPr="0005603F">
        <w:rPr>
          <w:rFonts w:ascii="Times New Roman" w:hAnsi="Times New Roman" w:cs="Times New Roman"/>
          <w:sz w:val="24"/>
          <w:szCs w:val="24"/>
          <w:lang w:val="sr-Cyrl-RS"/>
        </w:rPr>
        <w:t>и завршила их 2012. године</w:t>
      </w:r>
      <w:r w:rsidRPr="0005603F">
        <w:rPr>
          <w:rFonts w:ascii="Times New Roman" w:hAnsi="Times New Roman" w:cs="Times New Roman"/>
          <w:sz w:val="24"/>
          <w:szCs w:val="24"/>
          <w:lang w:val="sr-Cyrl-RS"/>
        </w:rPr>
        <w:t xml:space="preserve"> са просечном оценом 9,55, </w:t>
      </w:r>
      <w:r w:rsidR="00BA03D6" w:rsidRPr="0005603F">
        <w:rPr>
          <w:rFonts w:ascii="Times New Roman" w:hAnsi="Times New Roman" w:cs="Times New Roman"/>
          <w:sz w:val="24"/>
          <w:szCs w:val="24"/>
          <w:lang w:val="sr-Cyrl-RS"/>
        </w:rPr>
        <w:t>одбранивши</w:t>
      </w:r>
      <w:r w:rsidRPr="0005603F">
        <w:rPr>
          <w:rFonts w:ascii="Times New Roman" w:hAnsi="Times New Roman" w:cs="Times New Roman"/>
          <w:sz w:val="24"/>
          <w:szCs w:val="24"/>
          <w:lang w:val="sr-Cyrl-RS"/>
        </w:rPr>
        <w:t xml:space="preserve"> дипломски рад на тему „Социјални аспекти етничких сукоба у Темерину“. Мастер студије социологије завршила је 2014. године, са просечном оценом 9,67 а мастер рад на тему „Однос србијанских неонациста према капитализму – анализа неонацистичких </w:t>
      </w:r>
      <w:r w:rsidR="00103D5C" w:rsidRPr="0005603F">
        <w:rPr>
          <w:rFonts w:ascii="Times New Roman" w:hAnsi="Times New Roman" w:cs="Times New Roman"/>
          <w:i/>
          <w:sz w:val="24"/>
          <w:szCs w:val="24"/>
          <w:lang w:val="sr-Cyrl-RS"/>
        </w:rPr>
        <w:t>web</w:t>
      </w:r>
      <w:r w:rsidR="00103D5C" w:rsidRPr="0005603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5603F">
        <w:rPr>
          <w:rFonts w:ascii="Times New Roman" w:hAnsi="Times New Roman" w:cs="Times New Roman"/>
          <w:sz w:val="24"/>
          <w:szCs w:val="24"/>
          <w:lang w:val="sr-Cyrl-RS"/>
        </w:rPr>
        <w:t xml:space="preserve">портала, блогова, форума, </w:t>
      </w:r>
      <w:r w:rsidR="00103D5C" w:rsidRPr="0005603F">
        <w:rPr>
          <w:rFonts w:ascii="Times New Roman" w:hAnsi="Times New Roman" w:cs="Times New Roman"/>
          <w:i/>
          <w:sz w:val="24"/>
          <w:szCs w:val="24"/>
          <w:lang w:val="sr-Cyrl-RS"/>
        </w:rPr>
        <w:t>Facebook</w:t>
      </w:r>
      <w:r w:rsidR="00103D5C" w:rsidRPr="0005603F">
        <w:rPr>
          <w:rFonts w:ascii="Times New Roman" w:hAnsi="Times New Roman" w:cs="Times New Roman"/>
          <w:sz w:val="24"/>
          <w:szCs w:val="24"/>
          <w:lang w:val="sr-Cyrl-RS"/>
        </w:rPr>
        <w:t>-a</w:t>
      </w:r>
      <w:r w:rsidR="00D444DE" w:rsidRPr="0005603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05603F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="007A5EB8" w:rsidRPr="0005603F">
        <w:rPr>
          <w:rFonts w:ascii="Times New Roman" w:hAnsi="Times New Roman" w:cs="Times New Roman"/>
          <w:i/>
          <w:sz w:val="24"/>
          <w:szCs w:val="24"/>
          <w:lang w:val="sr-Cyrl-RS"/>
        </w:rPr>
        <w:t>Twitter</w:t>
      </w:r>
      <w:r w:rsidRPr="0005603F">
        <w:rPr>
          <w:rFonts w:ascii="Times New Roman" w:hAnsi="Times New Roman" w:cs="Times New Roman"/>
          <w:sz w:val="24"/>
          <w:szCs w:val="24"/>
          <w:lang w:val="sr-Cyrl-RS"/>
        </w:rPr>
        <w:t xml:space="preserve">-а“ одбранила је са оценом 10. </w:t>
      </w:r>
      <w:r w:rsidR="009648BB" w:rsidRPr="0005603F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05603F">
        <w:rPr>
          <w:rFonts w:ascii="Times New Roman" w:hAnsi="Times New Roman" w:cs="Times New Roman"/>
          <w:sz w:val="24"/>
          <w:szCs w:val="24"/>
          <w:lang w:val="sr-Cyrl-RS"/>
        </w:rPr>
        <w:t>кадемско образовање наставила је на докторск</w:t>
      </w:r>
      <w:r w:rsidR="00B7374E" w:rsidRPr="0005603F">
        <w:rPr>
          <w:rFonts w:ascii="Times New Roman" w:hAnsi="Times New Roman" w:cs="Times New Roman"/>
          <w:sz w:val="24"/>
          <w:szCs w:val="24"/>
          <w:lang w:val="sr-Cyrl-RS"/>
        </w:rPr>
        <w:t>им</w:t>
      </w:r>
      <w:r w:rsidRPr="0005603F">
        <w:rPr>
          <w:rFonts w:ascii="Times New Roman" w:hAnsi="Times New Roman" w:cs="Times New Roman"/>
          <w:sz w:val="24"/>
          <w:szCs w:val="24"/>
          <w:lang w:val="sr-Cyrl-RS"/>
        </w:rPr>
        <w:t xml:space="preserve"> студиј</w:t>
      </w:r>
      <w:r w:rsidR="00B7374E" w:rsidRPr="0005603F">
        <w:rPr>
          <w:rFonts w:ascii="Times New Roman" w:hAnsi="Times New Roman" w:cs="Times New Roman"/>
          <w:sz w:val="24"/>
          <w:szCs w:val="24"/>
          <w:lang w:val="sr-Cyrl-RS"/>
        </w:rPr>
        <w:t>ама</w:t>
      </w:r>
      <w:r w:rsidRPr="0005603F">
        <w:rPr>
          <w:rFonts w:ascii="Times New Roman" w:hAnsi="Times New Roman" w:cs="Times New Roman"/>
          <w:sz w:val="24"/>
          <w:szCs w:val="24"/>
          <w:lang w:val="sr-Cyrl-RS"/>
        </w:rPr>
        <w:t xml:space="preserve"> социологије на Филозофском факултету у Београду (просечна оцена 9,5). </w:t>
      </w:r>
      <w:r w:rsidR="00E4786B">
        <w:rPr>
          <w:rFonts w:ascii="Times New Roman" w:hAnsi="Times New Roman" w:cs="Times New Roman"/>
          <w:sz w:val="24"/>
          <w:szCs w:val="24"/>
          <w:lang w:val="sr-Cyrl-RS"/>
        </w:rPr>
        <w:t>Д</w:t>
      </w:r>
      <w:r w:rsidRPr="0005603F">
        <w:rPr>
          <w:rFonts w:ascii="Times New Roman" w:hAnsi="Times New Roman" w:cs="Times New Roman"/>
          <w:sz w:val="24"/>
          <w:szCs w:val="24"/>
          <w:lang w:val="sr-Cyrl-RS"/>
        </w:rPr>
        <w:t>октор</w:t>
      </w:r>
      <w:r w:rsidR="00E4786B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Pr="0005603F">
        <w:rPr>
          <w:rFonts w:ascii="Times New Roman" w:hAnsi="Times New Roman" w:cs="Times New Roman"/>
          <w:sz w:val="24"/>
          <w:szCs w:val="24"/>
          <w:lang w:val="sr-Cyrl-RS"/>
        </w:rPr>
        <w:t>ку дисертацију „Идеолошко-политичка оријентација прекаријата у Србији“</w:t>
      </w:r>
      <w:r w:rsidR="00E4786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4786B" w:rsidRPr="0005603F">
        <w:rPr>
          <w:rFonts w:ascii="Times New Roman" w:hAnsi="Times New Roman" w:cs="Times New Roman"/>
          <w:sz w:val="24"/>
          <w:szCs w:val="24"/>
          <w:lang w:val="sr-Cyrl-RS"/>
        </w:rPr>
        <w:t>успешно је одбранила</w:t>
      </w:r>
      <w:r w:rsidR="00E4786B">
        <w:rPr>
          <w:rFonts w:ascii="Times New Roman" w:hAnsi="Times New Roman" w:cs="Times New Roman"/>
          <w:sz w:val="24"/>
          <w:szCs w:val="24"/>
          <w:lang w:val="sr-Cyrl-RS"/>
        </w:rPr>
        <w:t xml:space="preserve"> на </w:t>
      </w:r>
      <w:r w:rsidR="00E4786B" w:rsidRPr="0005603F">
        <w:rPr>
          <w:rFonts w:ascii="Times New Roman" w:hAnsi="Times New Roman" w:cs="Times New Roman"/>
          <w:sz w:val="24"/>
          <w:szCs w:val="24"/>
          <w:lang w:val="sr-Cyrl-RS"/>
        </w:rPr>
        <w:t>Одељењу за социологију Филозофског факултета 2022. године</w:t>
      </w:r>
      <w:r w:rsidR="00E4786B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40193C8C" w14:textId="1F585746" w:rsidR="00761DA2" w:rsidRPr="00BB469B" w:rsidRDefault="00053B33" w:rsidP="00AE6485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053B33">
        <w:rPr>
          <w:rFonts w:ascii="Times New Roman" w:hAnsi="Times New Roman" w:cs="Times New Roman"/>
          <w:sz w:val="24"/>
          <w:szCs w:val="24"/>
          <w:lang w:val="sr-Cyrl-RS"/>
        </w:rPr>
        <w:t>На основним студијама</w:t>
      </w:r>
      <w:r w:rsidR="003C3C2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3C3C26" w:rsidRPr="009B11A6">
        <w:rPr>
          <w:rFonts w:ascii="Times New Roman" w:hAnsi="Times New Roman" w:cs="Times New Roman"/>
          <w:bCs/>
          <w:sz w:val="24"/>
          <w:szCs w:val="24"/>
          <w:lang w:val="sr-Cyrl-RS"/>
        </w:rPr>
        <w:t>Александра Марковић</w:t>
      </w:r>
      <w:r w:rsidRPr="00053B33">
        <w:rPr>
          <w:rFonts w:ascii="Times New Roman" w:hAnsi="Times New Roman" w:cs="Times New Roman"/>
          <w:sz w:val="24"/>
          <w:szCs w:val="24"/>
          <w:lang w:val="sr-Cyrl-RS"/>
        </w:rPr>
        <w:t xml:space="preserve"> била је стипендисткиња Министарства просвете, науке и технолошког развоја, као и града Ваљева.</w:t>
      </w:r>
      <w:r w:rsidR="00320DAD">
        <w:rPr>
          <w:rFonts w:ascii="Times New Roman" w:hAnsi="Times New Roman" w:cs="Times New Roman"/>
          <w:sz w:val="24"/>
          <w:szCs w:val="24"/>
          <w:lang w:val="sr-Cyrl-RS"/>
        </w:rPr>
        <w:t xml:space="preserve"> Такође, б</w:t>
      </w:r>
      <w:r w:rsidRPr="00053B33">
        <w:rPr>
          <w:rFonts w:ascii="Times New Roman" w:hAnsi="Times New Roman" w:cs="Times New Roman"/>
          <w:sz w:val="24"/>
          <w:szCs w:val="24"/>
          <w:lang w:val="sr-Cyrl-RS"/>
        </w:rPr>
        <w:t xml:space="preserve">ила је 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>стипендисткиња Фонда Доситеја - Фонда за младе таленте</w:t>
      </w:r>
      <w:r w:rsidR="00C64A5B"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 (завршна година основних </w:t>
      </w:r>
      <w:r w:rsidR="00C64A5B" w:rsidRPr="00BB469B">
        <w:rPr>
          <w:rFonts w:ascii="Times New Roman" w:hAnsi="Times New Roman" w:cs="Times New Roman"/>
          <w:sz w:val="24"/>
          <w:szCs w:val="24"/>
          <w:lang w:val="sr-Cyrl-RS"/>
        </w:rPr>
        <w:lastRenderedPageBreak/>
        <w:t>студија и мастер студиј</w:t>
      </w:r>
      <w:r w:rsidR="00CF0A9F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C64A5B" w:rsidRPr="00BB469B">
        <w:rPr>
          <w:rFonts w:ascii="Times New Roman" w:hAnsi="Times New Roman" w:cs="Times New Roman"/>
          <w:sz w:val="24"/>
          <w:szCs w:val="24"/>
          <w:lang w:val="sr-Cyrl-RS"/>
        </w:rPr>
        <w:t>)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, а на докторским студијама Министарства просвете, науке и технолошког развоја. Као стипендисткиња била је </w:t>
      </w:r>
      <w:r w:rsidR="00D52714" w:rsidRPr="00BB469B">
        <w:rPr>
          <w:rFonts w:ascii="Times New Roman" w:hAnsi="Times New Roman" w:cs="Times New Roman"/>
          <w:sz w:val="24"/>
          <w:szCs w:val="24"/>
          <w:lang w:val="sr-Cyrl-RS"/>
        </w:rPr>
        <w:t>ангажована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 на пројект</w:t>
      </w:r>
      <w:r w:rsidR="00D52714" w:rsidRPr="00BB469B">
        <w:rPr>
          <w:rFonts w:ascii="Times New Roman" w:hAnsi="Times New Roman" w:cs="Times New Roman"/>
          <w:sz w:val="24"/>
          <w:szCs w:val="24"/>
          <w:lang w:val="sr-Cyrl-RS"/>
        </w:rPr>
        <w:t>у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 „Изазови нове друштвене интеграције у Србији: концепти и актери“ (Институт за социолошка истраживања, Одељење за социологију, Филозофски факултет). </w:t>
      </w:r>
      <w:r w:rsidR="00D52714" w:rsidRPr="00BB469B">
        <w:rPr>
          <w:rFonts w:ascii="Times New Roman" w:hAnsi="Times New Roman" w:cs="Times New Roman"/>
          <w:sz w:val="24"/>
          <w:szCs w:val="24"/>
          <w:lang w:val="sr-Cyrl-RS"/>
        </w:rPr>
        <w:t>Током докторских студија д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обитница је </w:t>
      </w:r>
      <w:r w:rsidR="00A93D19">
        <w:rPr>
          <w:rFonts w:ascii="Times New Roman" w:hAnsi="Times New Roman" w:cs="Times New Roman"/>
          <w:sz w:val="24"/>
          <w:szCs w:val="24"/>
          <w:lang w:val="sr-Cyrl-RS"/>
        </w:rPr>
        <w:t xml:space="preserve">и 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две стипендије за самостални истраживачки рад (2020) – Ерасмус+ (Естонија, </w:t>
      </w:r>
      <w:r w:rsidR="0035580D" w:rsidRPr="00BB469B">
        <w:rPr>
          <w:rFonts w:ascii="Times New Roman" w:hAnsi="Times New Roman" w:cs="Times New Roman"/>
          <w:sz w:val="24"/>
          <w:szCs w:val="24"/>
          <w:lang w:val="sr-Cyrl-RS"/>
        </w:rPr>
        <w:t>Institute of Social Studies, University of Tartu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) и </w:t>
      </w:r>
      <w:r w:rsidR="0035580D"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CEEPUS 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(Словенија, </w:t>
      </w:r>
      <w:r w:rsidR="00072F85" w:rsidRPr="00BB469B">
        <w:rPr>
          <w:rFonts w:ascii="Times New Roman" w:hAnsi="Times New Roman" w:cs="Times New Roman"/>
          <w:sz w:val="24"/>
          <w:szCs w:val="24"/>
          <w:lang w:val="sr-Cyrl-RS"/>
        </w:rPr>
        <w:t>Faculty of Social Sciences, University of Ljubljana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>).</w:t>
      </w:r>
    </w:p>
    <w:p w14:paraId="0623246A" w14:textId="59A56E0F" w:rsidR="00752523" w:rsidRDefault="00971E3C" w:rsidP="00AE6485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Александра Марковић запослена је у</w:t>
      </w:r>
      <w:r w:rsidR="00A16151"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 Институту за социолошка истраживања Филозофског факултета у Београду</w:t>
      </w:r>
      <w:r w:rsidR="000D338B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најпре у периоду 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од 2018. до 2020. </w:t>
      </w:r>
      <w:r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>одине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217F74">
        <w:rPr>
          <w:rFonts w:ascii="Times New Roman" w:hAnsi="Times New Roman" w:cs="Times New Roman"/>
          <w:sz w:val="24"/>
          <w:szCs w:val="24"/>
          <w:lang w:val="sr-Cyrl-RS"/>
        </w:rPr>
        <w:t>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затим од 2024</w:t>
      </w:r>
      <w:r w:rsidR="000D338B">
        <w:rPr>
          <w:rFonts w:ascii="Times New Roman" w:hAnsi="Times New Roman" w:cs="Times New Roman"/>
          <w:sz w:val="24"/>
          <w:szCs w:val="24"/>
          <w:lang w:val="sr-Cyrl-RS"/>
        </w:rPr>
        <w:t>. године</w:t>
      </w:r>
      <w:r>
        <w:rPr>
          <w:rFonts w:ascii="Times New Roman" w:hAnsi="Times New Roman" w:cs="Times New Roman"/>
          <w:sz w:val="24"/>
          <w:szCs w:val="24"/>
          <w:lang w:val="sr-Cyrl-RS"/>
        </w:rPr>
        <w:t>, док је у периоду 2020-2024</w:t>
      </w:r>
      <w:r w:rsidR="000D338B">
        <w:rPr>
          <w:rFonts w:ascii="Times New Roman" w:hAnsi="Times New Roman" w:cs="Times New Roman"/>
          <w:sz w:val="24"/>
          <w:szCs w:val="24"/>
          <w:lang w:val="sr-Cyrl-RS"/>
        </w:rPr>
        <w:t>.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била запослена 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>у Институту за криминолошка и социолошка истраживања у Београду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7A57A6"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14:paraId="7DC0C213" w14:textId="0A731FA8" w:rsidR="005C3799" w:rsidRDefault="005C3799" w:rsidP="005C3799">
      <w:pPr>
        <w:spacing w:before="120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Александра Марковић </w:t>
      </w:r>
      <w:r w:rsidRPr="0093187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активно учествује у раду академских тела и комисија на Филозофском факултету Универзитета у Београду. Од 2024. године чланица је Факултетске комисије за докторске студије, заменица члана Сталне комисије за вођење поступка спречавања сексуалног узнемиравања и уцењивања и чланица комисије за самоевалуацију Одељења за социологију. Претходно је била представница Института за криминолошка и социолошка истраживања у оквиру тела Савета института из области друштвених наука.</w:t>
      </w:r>
    </w:p>
    <w:p w14:paraId="66E23E1F" w14:textId="77777777" w:rsidR="005C3799" w:rsidRDefault="005C3799" w:rsidP="005C3799">
      <w:pPr>
        <w:spacing w:before="120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93187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Чланица је Социолошког научног друштва Србије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.</w:t>
      </w:r>
    </w:p>
    <w:p w14:paraId="42C8615F" w14:textId="4D0AF629" w:rsidR="006F66F7" w:rsidRDefault="00966836" w:rsidP="007F0187">
      <w:pPr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7F0187">
        <w:rPr>
          <w:rFonts w:ascii="Times New Roman" w:hAnsi="Times New Roman" w:cs="Times New Roman"/>
          <w:b/>
          <w:sz w:val="24"/>
          <w:szCs w:val="24"/>
          <w:lang w:val="sr-Cyrl-RS"/>
        </w:rPr>
        <w:t>Научно-истраживачка делатност</w:t>
      </w:r>
    </w:p>
    <w:p w14:paraId="5EDB24B0" w14:textId="181149BF" w:rsidR="007F0187" w:rsidRPr="004B6398" w:rsidRDefault="007F0187" w:rsidP="007F0187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7F0187">
        <w:rPr>
          <w:rFonts w:ascii="Times New Roman" w:hAnsi="Times New Roman" w:cs="Times New Roman"/>
          <w:sz w:val="24"/>
          <w:szCs w:val="24"/>
          <w:lang w:val="sr-Cyrl-RS"/>
        </w:rPr>
        <w:t>Др Александра Марковић реализовала је постдокторско истраживање</w:t>
      </w:r>
      <w:r w:rsidR="00D32EE3">
        <w:rPr>
          <w:rFonts w:ascii="Times New Roman" w:hAnsi="Times New Roman" w:cs="Times New Roman"/>
          <w:sz w:val="24"/>
          <w:szCs w:val="24"/>
          <w:lang w:val="sr-Cyrl-RS"/>
        </w:rPr>
        <w:t xml:space="preserve"> 2023. године</w:t>
      </w:r>
      <w:r w:rsidRPr="007F0187">
        <w:rPr>
          <w:rFonts w:ascii="Times New Roman" w:hAnsi="Times New Roman" w:cs="Times New Roman"/>
          <w:sz w:val="24"/>
          <w:szCs w:val="24"/>
          <w:lang w:val="sr-Cyrl-RS"/>
        </w:rPr>
        <w:t xml:space="preserve"> у оквиру међународног пројекта </w:t>
      </w:r>
      <w:r w:rsidR="006F36FD" w:rsidRPr="006F36FD">
        <w:rPr>
          <w:rFonts w:ascii="Times New Roman" w:hAnsi="Times New Roman" w:cs="Times New Roman"/>
          <w:i/>
          <w:sz w:val="24"/>
          <w:szCs w:val="24"/>
          <w:lang w:val="sr-Cyrl-RS"/>
        </w:rPr>
        <w:t>The Formation of Worker Collectivism Among Migrant Workers in Denmark, Germany, and the UK</w:t>
      </w:r>
      <w:r w:rsidR="006F36FD" w:rsidRPr="006F36F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на Универзитету у Алборгу у Данској, док је као гостујућа истраживачица на Универзитету у Манчестеру (Велика Британија) прикупљала емпиријске податке релевантне за циљеве овог пројекта (сектор пољопривреде, транспорта и платформског рада). </w:t>
      </w:r>
      <w:r w:rsidR="006F36FD">
        <w:rPr>
          <w:rFonts w:ascii="Times New Roman" w:hAnsi="Times New Roman" w:cs="Times New Roman"/>
          <w:sz w:val="24"/>
          <w:szCs w:val="24"/>
          <w:lang w:val="sr-Cyrl-RS"/>
        </w:rPr>
        <w:t>Ме</w:t>
      </w:r>
      <w:r w:rsidR="004363FA">
        <w:rPr>
          <w:rFonts w:ascii="Times New Roman" w:hAnsi="Times New Roman" w:cs="Times New Roman"/>
          <w:sz w:val="24"/>
          <w:szCs w:val="24"/>
          <w:lang w:val="sr-Cyrl-RS"/>
        </w:rPr>
        <w:t>ђ</w:t>
      </w:r>
      <w:r w:rsidR="006F36FD">
        <w:rPr>
          <w:rFonts w:ascii="Times New Roman" w:hAnsi="Times New Roman" w:cs="Times New Roman"/>
          <w:sz w:val="24"/>
          <w:szCs w:val="24"/>
          <w:lang w:val="sr-Cyrl-RS"/>
        </w:rPr>
        <w:t>у њ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>ен</w:t>
      </w:r>
      <w:r w:rsidR="006F36FD">
        <w:rPr>
          <w:rFonts w:ascii="Times New Roman" w:hAnsi="Times New Roman" w:cs="Times New Roman"/>
          <w:sz w:val="24"/>
          <w:szCs w:val="24"/>
          <w:lang w:val="sr-Cyrl-RS"/>
        </w:rPr>
        <w:t>им досад</w:t>
      </w:r>
      <w:r w:rsidR="000762FF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F36FD">
        <w:rPr>
          <w:rFonts w:ascii="Times New Roman" w:hAnsi="Times New Roman" w:cs="Times New Roman"/>
          <w:sz w:val="24"/>
          <w:szCs w:val="24"/>
          <w:lang w:val="sr-Cyrl-RS"/>
        </w:rPr>
        <w:t>шњим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истраживачк</w:t>
      </w:r>
      <w:r w:rsidR="006F36FD">
        <w:rPr>
          <w:rFonts w:ascii="Times New Roman" w:hAnsi="Times New Roman" w:cs="Times New Roman"/>
          <w:sz w:val="24"/>
          <w:szCs w:val="24"/>
          <w:lang w:val="sr-Cyrl-RS"/>
        </w:rPr>
        <w:t>им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A93D19">
        <w:rPr>
          <w:rFonts w:ascii="Times New Roman" w:hAnsi="Times New Roman" w:cs="Times New Roman"/>
          <w:sz w:val="24"/>
          <w:szCs w:val="24"/>
          <w:lang w:val="sr-Cyrl-RS"/>
        </w:rPr>
        <w:t>активностима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4363FA">
        <w:rPr>
          <w:rFonts w:ascii="Times New Roman" w:hAnsi="Times New Roman" w:cs="Times New Roman"/>
          <w:sz w:val="24"/>
          <w:szCs w:val="24"/>
          <w:lang w:val="sr-Cyrl-RS"/>
        </w:rPr>
        <w:t>која обухватају</w:t>
      </w:r>
      <w:r w:rsidR="00A93D19">
        <w:rPr>
          <w:rFonts w:ascii="Times New Roman" w:hAnsi="Times New Roman" w:cs="Times New Roman"/>
          <w:sz w:val="24"/>
          <w:szCs w:val="24"/>
          <w:lang w:val="sr-Cyrl-RS"/>
        </w:rPr>
        <w:t xml:space="preserve"> проучавања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радн</w:t>
      </w:r>
      <w:r w:rsidR="00A93D19">
        <w:rPr>
          <w:rFonts w:ascii="Times New Roman" w:hAnsi="Times New Roman" w:cs="Times New Roman"/>
          <w:sz w:val="24"/>
          <w:szCs w:val="24"/>
          <w:lang w:val="sr-Cyrl-RS"/>
        </w:rPr>
        <w:t>их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миграциј</w:t>
      </w:r>
      <w:r w:rsidR="00A93D19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>, прекарн</w:t>
      </w:r>
      <w:r w:rsidR="00A93D19">
        <w:rPr>
          <w:rFonts w:ascii="Times New Roman" w:hAnsi="Times New Roman" w:cs="Times New Roman"/>
          <w:sz w:val="24"/>
          <w:szCs w:val="24"/>
          <w:lang w:val="sr-Cyrl-RS"/>
        </w:rPr>
        <w:t>их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облик</w:t>
      </w:r>
      <w:r w:rsidR="00A93D19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рада,</w:t>
      </w:r>
      <w:r w:rsidR="004363FA">
        <w:rPr>
          <w:rFonts w:ascii="Times New Roman" w:hAnsi="Times New Roman" w:cs="Times New Roman"/>
          <w:sz w:val="24"/>
          <w:szCs w:val="24"/>
          <w:lang w:val="sr-Cyrl-RS"/>
        </w:rPr>
        <w:t xml:space="preserve"> посебно издвајамо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5657D">
        <w:rPr>
          <w:rFonts w:ascii="Times New Roman" w:hAnsi="Times New Roman" w:cs="Times New Roman"/>
          <w:sz w:val="24"/>
          <w:szCs w:val="24"/>
          <w:lang w:val="sr-Cyrl-RS"/>
        </w:rPr>
        <w:t>истражива</w:t>
      </w:r>
      <w:r w:rsidR="001D5C96">
        <w:rPr>
          <w:rFonts w:ascii="Times New Roman" w:hAnsi="Times New Roman" w:cs="Times New Roman"/>
          <w:sz w:val="24"/>
          <w:szCs w:val="24"/>
          <w:lang w:val="sr-Cyrl-RS"/>
        </w:rPr>
        <w:t>њ</w:t>
      </w:r>
      <w:r w:rsidR="0075657D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>сезонск</w:t>
      </w:r>
      <w:r w:rsidR="0075657D">
        <w:rPr>
          <w:rFonts w:ascii="Times New Roman" w:hAnsi="Times New Roman" w:cs="Times New Roman"/>
          <w:sz w:val="24"/>
          <w:szCs w:val="24"/>
          <w:lang w:val="sr-Cyrl-RS"/>
        </w:rPr>
        <w:t>ог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рад</w:t>
      </w:r>
      <w:r w:rsidR="0075657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у пољопривреди, колективн</w:t>
      </w:r>
      <w:r w:rsidR="001D5C96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акциј</w:t>
      </w:r>
      <w:r w:rsidR="001D5C96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и отпор</w:t>
      </w:r>
      <w:r w:rsidR="0075657D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радника, као и методолошка питања истраживања друштвених покрета,</w:t>
      </w:r>
      <w:r w:rsidR="004363FA">
        <w:rPr>
          <w:rFonts w:ascii="Times New Roman" w:hAnsi="Times New Roman" w:cs="Times New Roman"/>
          <w:sz w:val="24"/>
          <w:szCs w:val="24"/>
          <w:lang w:val="sr-Cyrl-RS"/>
        </w:rPr>
        <w:t xml:space="preserve"> и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приме</w:t>
      </w:r>
      <w:r w:rsidR="004363FA">
        <w:rPr>
          <w:rFonts w:ascii="Times New Roman" w:hAnsi="Times New Roman" w:cs="Times New Roman"/>
          <w:sz w:val="24"/>
          <w:szCs w:val="24"/>
          <w:lang w:val="sr-Cyrl-RS"/>
        </w:rPr>
        <w:t>ну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мешовит</w:t>
      </w:r>
      <w:r w:rsidR="004363FA">
        <w:rPr>
          <w:rFonts w:ascii="Times New Roman" w:hAnsi="Times New Roman" w:cs="Times New Roman"/>
          <w:sz w:val="24"/>
          <w:szCs w:val="24"/>
          <w:lang w:val="sr-Cyrl-RS"/>
        </w:rPr>
        <w:t>их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методолошк</w:t>
      </w:r>
      <w:r w:rsidR="004363FA">
        <w:rPr>
          <w:rFonts w:ascii="Times New Roman" w:hAnsi="Times New Roman" w:cs="Times New Roman"/>
          <w:sz w:val="24"/>
          <w:szCs w:val="24"/>
          <w:lang w:val="sr-Cyrl-RS"/>
        </w:rPr>
        <w:t>их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приступ</w:t>
      </w:r>
      <w:r w:rsidR="004363FA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B078F">
        <w:rPr>
          <w:rFonts w:ascii="Times New Roman" w:hAnsi="Times New Roman" w:cs="Times New Roman"/>
          <w:sz w:val="24"/>
          <w:szCs w:val="24"/>
          <w:lang w:val="sr-Latn-RS"/>
        </w:rPr>
        <w:t>(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>комбин</w:t>
      </w:r>
      <w:r w:rsidR="004363FA">
        <w:rPr>
          <w:rFonts w:ascii="Times New Roman" w:hAnsi="Times New Roman" w:cs="Times New Roman"/>
          <w:sz w:val="24"/>
          <w:szCs w:val="24"/>
          <w:lang w:val="sr-Cyrl-RS"/>
        </w:rPr>
        <w:t>овање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квантитативн</w:t>
      </w:r>
      <w:r w:rsidR="004363FA">
        <w:rPr>
          <w:rFonts w:ascii="Times New Roman" w:hAnsi="Times New Roman" w:cs="Times New Roman"/>
          <w:sz w:val="24"/>
          <w:szCs w:val="24"/>
          <w:lang w:val="sr-Cyrl-RS"/>
        </w:rPr>
        <w:t>их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и квалитативн</w:t>
      </w:r>
      <w:r w:rsidR="004363FA">
        <w:rPr>
          <w:rFonts w:ascii="Times New Roman" w:hAnsi="Times New Roman" w:cs="Times New Roman"/>
          <w:sz w:val="24"/>
          <w:szCs w:val="24"/>
          <w:lang w:val="sr-Cyrl-RS"/>
        </w:rPr>
        <w:t>их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метод</w:t>
      </w:r>
      <w:r w:rsidR="004363FA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 xml:space="preserve"> истраживања</w:t>
      </w:r>
      <w:r w:rsidR="008B078F">
        <w:rPr>
          <w:rFonts w:ascii="Times New Roman" w:hAnsi="Times New Roman" w:cs="Times New Roman"/>
          <w:sz w:val="24"/>
          <w:szCs w:val="24"/>
          <w:lang w:val="sr-Latn-RS"/>
        </w:rPr>
        <w:t>)</w:t>
      </w:r>
      <w:r w:rsidRPr="00A16151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7B3C9989" w14:textId="79E6E40A" w:rsidR="007F0187" w:rsidRPr="007F0187" w:rsidRDefault="00CA32D0" w:rsidP="007F0187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A32D0">
        <w:rPr>
          <w:rFonts w:ascii="Times New Roman" w:hAnsi="Times New Roman" w:cs="Times New Roman"/>
          <w:sz w:val="24"/>
          <w:szCs w:val="24"/>
          <w:lang w:val="sr-Cyrl-RS"/>
        </w:rPr>
        <w:t>Учествовала је</w:t>
      </w:r>
      <w:r w:rsidR="0031720F">
        <w:rPr>
          <w:rFonts w:ascii="Times New Roman" w:hAnsi="Times New Roman" w:cs="Times New Roman"/>
          <w:sz w:val="24"/>
          <w:szCs w:val="24"/>
          <w:lang w:val="sr-Cyrl-RS"/>
        </w:rPr>
        <w:t xml:space="preserve"> и</w:t>
      </w:r>
      <w:r w:rsidRPr="00CA32D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у следећим</w:t>
      </w:r>
      <w:r w:rsidRPr="00CA32D0">
        <w:rPr>
          <w:rFonts w:ascii="Times New Roman" w:hAnsi="Times New Roman" w:cs="Times New Roman"/>
          <w:sz w:val="24"/>
          <w:szCs w:val="24"/>
          <w:lang w:val="sr-Cyrl-RS"/>
        </w:rPr>
        <w:t xml:space="preserve"> COST акција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ма </w:t>
      </w:r>
      <w:r w:rsidRPr="009C5CC0">
        <w:rPr>
          <w:rFonts w:ascii="Times New Roman" w:hAnsi="Times New Roman" w:cs="Times New Roman"/>
          <w:i/>
          <w:sz w:val="24"/>
          <w:szCs w:val="24"/>
          <w:lang w:val="sr-Cyrl-RS"/>
        </w:rPr>
        <w:t>P-WILL (Platform Work Inclusion Living Lab)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Pr="00CA32D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B3A32" w:rsidRPr="009C5CC0">
        <w:rPr>
          <w:rFonts w:ascii="Times New Roman" w:hAnsi="Times New Roman" w:cs="Times New Roman"/>
          <w:i/>
          <w:sz w:val="24"/>
          <w:szCs w:val="24"/>
          <w:lang w:val="sr-Cyrl-RS"/>
        </w:rPr>
        <w:t>DIGI-net (Work inequalities in later life redefined by digitalization</w:t>
      </w:r>
      <w:r w:rsidRPr="009C5CC0">
        <w:rPr>
          <w:rFonts w:ascii="Times New Roman" w:hAnsi="Times New Roman" w:cs="Times New Roman"/>
          <w:i/>
          <w:sz w:val="24"/>
          <w:szCs w:val="24"/>
          <w:lang w:val="sr-Cyrl-RS"/>
        </w:rPr>
        <w:t>)</w:t>
      </w:r>
      <w:r w:rsidRPr="00CA32D0">
        <w:rPr>
          <w:rFonts w:ascii="Times New Roman" w:hAnsi="Times New Roman" w:cs="Times New Roman"/>
          <w:sz w:val="24"/>
          <w:szCs w:val="24"/>
          <w:lang w:val="sr-Cyrl-RS"/>
        </w:rPr>
        <w:t xml:space="preserve"> и </w:t>
      </w:r>
      <w:r w:rsidR="0007029A" w:rsidRPr="009C5CC0">
        <w:rPr>
          <w:rFonts w:ascii="Times New Roman" w:hAnsi="Times New Roman" w:cs="Times New Roman"/>
          <w:i/>
          <w:sz w:val="24"/>
          <w:szCs w:val="24"/>
          <w:lang w:val="sr-Cyrl-RS"/>
        </w:rPr>
        <w:t>EUPopLink (Linking euroscepticism and populism: causes and consequences</w:t>
      </w:r>
      <w:r w:rsidRPr="00CA32D0">
        <w:rPr>
          <w:rFonts w:ascii="Times New Roman" w:hAnsi="Times New Roman" w:cs="Times New Roman"/>
          <w:sz w:val="24"/>
          <w:szCs w:val="24"/>
          <w:lang w:val="sr-Cyrl-RS"/>
        </w:rPr>
        <w:t>, где је чланица Управног одбора Акције)</w:t>
      </w:r>
      <w:r w:rsidR="0054002D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666D4430" w14:textId="59F2F706" w:rsidR="006F66F7" w:rsidRDefault="00CE70C3" w:rsidP="006F66F7">
      <w:pPr>
        <w:pStyle w:val="NormalWeb"/>
        <w:spacing w:before="120" w:beforeAutospacing="0" w:line="276" w:lineRule="auto"/>
        <w:rPr>
          <w:b/>
          <w:lang w:val="sr-Cyrl-RS"/>
        </w:rPr>
      </w:pPr>
      <w:r w:rsidRPr="00CE70C3">
        <w:rPr>
          <w:b/>
          <w:lang w:val="sr-Cyrl-RS"/>
        </w:rPr>
        <w:t>Објављени радови и научни резултати</w:t>
      </w:r>
    </w:p>
    <w:p w14:paraId="1C09C6F8" w14:textId="20F6DD65" w:rsidR="000C22DB" w:rsidRDefault="003A08A8" w:rsidP="009D27F3">
      <w:pPr>
        <w:pStyle w:val="NormalWeb"/>
        <w:spacing w:before="120" w:beforeAutospacing="0" w:line="276" w:lineRule="auto"/>
        <w:jc w:val="both"/>
        <w:rPr>
          <w:lang w:val="sr-Cyrl-RS"/>
        </w:rPr>
      </w:pPr>
      <w:r>
        <w:rPr>
          <w:lang w:val="sr-Cyrl-RS"/>
        </w:rPr>
        <w:t>Александра Марковић је</w:t>
      </w:r>
      <w:r w:rsidR="009D27F3" w:rsidRPr="009D27F3">
        <w:rPr>
          <w:lang w:val="sr-Cyrl-RS"/>
        </w:rPr>
        <w:t xml:space="preserve"> објавила </w:t>
      </w:r>
      <w:r w:rsidR="009D27F3" w:rsidRPr="00D9656E">
        <w:rPr>
          <w:lang w:val="sr-Cyrl-RS"/>
        </w:rPr>
        <w:t>двадесет</w:t>
      </w:r>
      <w:r w:rsidR="00110BB7" w:rsidRPr="00D9656E">
        <w:rPr>
          <w:lang w:val="sr-Cyrl-RS"/>
        </w:rPr>
        <w:t xml:space="preserve"> </w:t>
      </w:r>
      <w:r w:rsidR="00F57ED8">
        <w:rPr>
          <w:lang w:val="sr-Cyrl-RS"/>
        </w:rPr>
        <w:t>седам</w:t>
      </w:r>
      <w:r w:rsidR="009D27F3" w:rsidRPr="00D9656E">
        <w:rPr>
          <w:lang w:val="sr-Cyrl-RS"/>
        </w:rPr>
        <w:t xml:space="preserve"> </w:t>
      </w:r>
      <w:r w:rsidR="009D27F3" w:rsidRPr="009D27F3">
        <w:rPr>
          <w:lang w:val="sr-Cyrl-RS"/>
        </w:rPr>
        <w:t>научн</w:t>
      </w:r>
      <w:r w:rsidR="00F833BB">
        <w:rPr>
          <w:lang w:val="sr-Cyrl-RS"/>
        </w:rPr>
        <w:t>их</w:t>
      </w:r>
      <w:r w:rsidR="009D27F3" w:rsidRPr="009D27F3">
        <w:rPr>
          <w:lang w:val="sr-Cyrl-RS"/>
        </w:rPr>
        <w:t xml:space="preserve"> рад</w:t>
      </w:r>
      <w:r w:rsidR="00F833BB">
        <w:rPr>
          <w:lang w:val="sr-Cyrl-RS"/>
        </w:rPr>
        <w:t>ова</w:t>
      </w:r>
      <w:r w:rsidR="009D27F3" w:rsidRPr="009D27F3">
        <w:rPr>
          <w:lang w:val="sr-Cyrl-RS"/>
        </w:rPr>
        <w:t>, самостално и у коауторству, у часописима</w:t>
      </w:r>
      <w:r w:rsidR="00EF5E65">
        <w:rPr>
          <w:lang w:val="sr-Cyrl-RS"/>
        </w:rPr>
        <w:t>, монографијама</w:t>
      </w:r>
      <w:r w:rsidR="009D27F3" w:rsidRPr="009D27F3">
        <w:rPr>
          <w:lang w:val="sr-Cyrl-RS"/>
        </w:rPr>
        <w:t xml:space="preserve"> и зборницима радова. Коуредница је зборника радова </w:t>
      </w:r>
      <w:r w:rsidR="00EF5E65">
        <w:rPr>
          <w:lang w:val="sr-Cyrl-RS"/>
        </w:rPr>
        <w:t xml:space="preserve">са међународне конференције </w:t>
      </w:r>
      <w:r w:rsidR="000C22DB" w:rsidRPr="00791F04">
        <w:rPr>
          <w:i/>
          <w:lang w:val="sr-Cyrl-RS"/>
        </w:rPr>
        <w:t xml:space="preserve">New Divisions, Struggles and Solidarities </w:t>
      </w:r>
      <w:r w:rsidR="000C22DB" w:rsidRPr="00791F04">
        <w:rPr>
          <w:i/>
          <w:lang w:val="sr-Cyrl-RS"/>
        </w:rPr>
        <w:lastRenderedPageBreak/>
        <w:t>in South East Europe: Book of Proceedings International Scientific Conference, Belgrade, June 13–14, 2025</w:t>
      </w:r>
      <w:r w:rsidR="000C22DB">
        <w:rPr>
          <w:lang w:val="sr-Cyrl-RS"/>
        </w:rPr>
        <w:t xml:space="preserve"> (Бацковић &amp; Марковић)</w:t>
      </w:r>
      <w:r w:rsidR="009D27F3" w:rsidRPr="009D27F3">
        <w:rPr>
          <w:lang w:val="sr-Cyrl-RS"/>
        </w:rPr>
        <w:t xml:space="preserve">, као и зборника радова са националне научне конференције </w:t>
      </w:r>
      <w:r w:rsidR="009D27F3" w:rsidRPr="00791F04">
        <w:rPr>
          <w:i/>
          <w:lang w:val="sr-Cyrl-RS"/>
        </w:rPr>
        <w:t>Студентски протести 2024/25: БлоКАДА, ако не САДА?</w:t>
      </w:r>
      <w:r w:rsidR="009D27F3" w:rsidRPr="009D27F3">
        <w:rPr>
          <w:lang w:val="sr-Cyrl-RS"/>
        </w:rPr>
        <w:t>, одржане 22. и 23. новембра 2025. године у Београду</w:t>
      </w:r>
      <w:r w:rsidR="000C22DB">
        <w:rPr>
          <w:lang w:val="sr-Cyrl-RS"/>
        </w:rPr>
        <w:t xml:space="preserve"> (Бацковић, Марковић, Радоман &amp; Звијер)</w:t>
      </w:r>
      <w:r w:rsidR="009D27F3" w:rsidRPr="009D27F3">
        <w:rPr>
          <w:lang w:val="sr-Cyrl-RS"/>
        </w:rPr>
        <w:t xml:space="preserve">. </w:t>
      </w:r>
    </w:p>
    <w:p w14:paraId="58FB76BF" w14:textId="6CCCC2D1" w:rsidR="00D9401C" w:rsidRPr="00D9401C" w:rsidRDefault="009D27F3" w:rsidP="009D27F3">
      <w:pPr>
        <w:pStyle w:val="NormalWeb"/>
        <w:spacing w:before="120" w:beforeAutospacing="0" w:line="276" w:lineRule="auto"/>
        <w:jc w:val="both"/>
        <w:rPr>
          <w:lang w:val="sr-Cyrl-RS"/>
        </w:rPr>
      </w:pPr>
      <w:r w:rsidRPr="009D27F3">
        <w:rPr>
          <w:lang w:val="sr-Cyrl-RS"/>
        </w:rPr>
        <w:t>Била је чланица програмск</w:t>
      </w:r>
      <w:r w:rsidR="008E2BA6">
        <w:rPr>
          <w:lang w:val="sr-Cyrl-RS"/>
        </w:rPr>
        <w:t>ог</w:t>
      </w:r>
      <w:r w:rsidRPr="009D27F3">
        <w:rPr>
          <w:lang w:val="sr-Cyrl-RS"/>
        </w:rPr>
        <w:t xml:space="preserve"> одбора међународне конференције</w:t>
      </w:r>
      <w:r w:rsidR="00C23C38">
        <w:rPr>
          <w:lang w:val="sr-Cyrl-RS"/>
        </w:rPr>
        <w:t xml:space="preserve"> </w:t>
      </w:r>
      <w:r w:rsidR="00C23C38" w:rsidRPr="00C23C38">
        <w:rPr>
          <w:i/>
          <w:lang w:val="sr-Cyrl-RS"/>
        </w:rPr>
        <w:t>Critical Perspectives on the Emerging Forms of Global Solidarities</w:t>
      </w:r>
      <w:r w:rsidRPr="009D27F3">
        <w:rPr>
          <w:lang w:val="sr-Cyrl-RS"/>
        </w:rPr>
        <w:t xml:space="preserve"> (</w:t>
      </w:r>
      <w:r w:rsidR="000962FC">
        <w:rPr>
          <w:lang w:val="sr-Cyrl-RS"/>
        </w:rPr>
        <w:t xml:space="preserve">Београд, </w:t>
      </w:r>
      <w:r w:rsidRPr="009D27F3">
        <w:rPr>
          <w:lang w:val="sr-Cyrl-RS"/>
        </w:rPr>
        <w:t xml:space="preserve">2024) и националне конференције </w:t>
      </w:r>
      <w:r w:rsidRPr="00591304">
        <w:rPr>
          <w:i/>
          <w:lang w:val="sr-Cyrl-RS"/>
        </w:rPr>
        <w:t>Психосоцијална адаптација особа са здравственим потешкоћама</w:t>
      </w:r>
      <w:r w:rsidRPr="009D27F3">
        <w:rPr>
          <w:lang w:val="sr-Cyrl-RS"/>
        </w:rPr>
        <w:t xml:space="preserve"> (</w:t>
      </w:r>
      <w:r w:rsidR="0043481B">
        <w:rPr>
          <w:lang w:val="sr-Cyrl-RS"/>
        </w:rPr>
        <w:t xml:space="preserve">Београд, </w:t>
      </w:r>
      <w:r w:rsidRPr="009D27F3">
        <w:rPr>
          <w:lang w:val="sr-Cyrl-RS"/>
        </w:rPr>
        <w:t xml:space="preserve">2026), као и организационих одбора међународних научних скупова </w:t>
      </w:r>
      <w:r w:rsidR="00C23C38" w:rsidRPr="00591304">
        <w:rPr>
          <w:i/>
          <w:lang w:val="sr-Cyrl-RS"/>
        </w:rPr>
        <w:t>New Divisions, Struggles and Solidarities in South East Europe</w:t>
      </w:r>
      <w:r w:rsidR="00C23C38" w:rsidRPr="00C23C38">
        <w:rPr>
          <w:lang w:val="sr-Cyrl-RS"/>
        </w:rPr>
        <w:t xml:space="preserve"> </w:t>
      </w:r>
      <w:r w:rsidRPr="009D27F3">
        <w:rPr>
          <w:lang w:val="sr-Cyrl-RS"/>
        </w:rPr>
        <w:t>(</w:t>
      </w:r>
      <w:r w:rsidR="000762FF">
        <w:rPr>
          <w:lang w:val="sr-Cyrl-RS"/>
        </w:rPr>
        <w:t xml:space="preserve">Београд, </w:t>
      </w:r>
      <w:r w:rsidRPr="009D27F3">
        <w:rPr>
          <w:lang w:val="sr-Cyrl-RS"/>
        </w:rPr>
        <w:t xml:space="preserve">2025) и </w:t>
      </w:r>
      <w:r w:rsidRPr="00591304">
        <w:rPr>
          <w:i/>
          <w:lang w:val="sr-Cyrl-RS"/>
        </w:rPr>
        <w:t>Деца и изазови дигиталног окружења</w:t>
      </w:r>
      <w:r w:rsidRPr="009D27F3">
        <w:rPr>
          <w:lang w:val="sr-Cyrl-RS"/>
        </w:rPr>
        <w:t xml:space="preserve"> (</w:t>
      </w:r>
      <w:r w:rsidR="00AA5498">
        <w:rPr>
          <w:lang w:val="sr-Cyrl-RS"/>
        </w:rPr>
        <w:t xml:space="preserve">Палић, </w:t>
      </w:r>
      <w:r w:rsidRPr="009D27F3">
        <w:rPr>
          <w:lang w:val="sr-Cyrl-RS"/>
        </w:rPr>
        <w:t xml:space="preserve">2022), те националне конференције </w:t>
      </w:r>
      <w:r w:rsidRPr="00591304">
        <w:rPr>
          <w:i/>
          <w:lang w:val="sr-Cyrl-RS"/>
        </w:rPr>
        <w:t>Студентски протести 2024/25: БлоКАДА, ако не САДА?</w:t>
      </w:r>
      <w:r w:rsidRPr="009D27F3">
        <w:rPr>
          <w:lang w:val="sr-Cyrl-RS"/>
        </w:rPr>
        <w:t xml:space="preserve"> (</w:t>
      </w:r>
      <w:r w:rsidR="000762FF">
        <w:rPr>
          <w:lang w:val="sr-Cyrl-RS"/>
        </w:rPr>
        <w:t xml:space="preserve">Београд, </w:t>
      </w:r>
      <w:r w:rsidRPr="009D27F3">
        <w:rPr>
          <w:lang w:val="sr-Cyrl-RS"/>
        </w:rPr>
        <w:t>2025).</w:t>
      </w:r>
    </w:p>
    <w:p w14:paraId="07C04D79" w14:textId="0E9A11A5" w:rsidR="006D4776" w:rsidRPr="00AC109F" w:rsidRDefault="006D4776" w:rsidP="00AC109F">
      <w:pPr>
        <w:pStyle w:val="NormalWeb"/>
        <w:spacing w:before="120" w:beforeAutospacing="0" w:line="276" w:lineRule="auto"/>
        <w:jc w:val="both"/>
        <w:rPr>
          <w:lang w:val="sr-Cyrl-RS"/>
        </w:rPr>
      </w:pPr>
      <w:r w:rsidRPr="009820D3">
        <w:rPr>
          <w:lang w:val="sr-Cyrl-RS"/>
        </w:rPr>
        <w:t>У складу са обавезним минималним условима у области научно-истраживачког рада за избор у звање доцент</w:t>
      </w:r>
      <w:r w:rsidR="0051302B" w:rsidRPr="009820D3">
        <w:rPr>
          <w:lang w:val="sr-Latn-RS"/>
        </w:rPr>
        <w:t>a</w:t>
      </w:r>
      <w:r w:rsidRPr="009820D3">
        <w:rPr>
          <w:lang w:val="sr-Cyrl-RS"/>
        </w:rPr>
        <w:t xml:space="preserve"> у пољу друштвено-хуманистичких наука, за потребе овог извештаја укратко ћемо представити</w:t>
      </w:r>
      <w:r w:rsidR="00AC109F" w:rsidRPr="009820D3">
        <w:rPr>
          <w:lang w:val="sr-Cyrl-RS"/>
        </w:rPr>
        <w:t xml:space="preserve"> три рада</w:t>
      </w:r>
      <w:r w:rsidR="002C121A" w:rsidRPr="009820D3">
        <w:rPr>
          <w:lang w:val="sr-Latn-RS"/>
        </w:rPr>
        <w:t xml:space="preserve">, </w:t>
      </w:r>
      <w:r w:rsidR="002C121A" w:rsidRPr="009820D3">
        <w:rPr>
          <w:lang w:val="sr-Cyrl-RS"/>
        </w:rPr>
        <w:t>по један</w:t>
      </w:r>
      <w:r w:rsidRPr="009820D3">
        <w:rPr>
          <w:lang w:val="sr-Cyrl-RS"/>
        </w:rPr>
        <w:t xml:space="preserve"> из категориј</w:t>
      </w:r>
      <w:r w:rsidR="00AC109F" w:rsidRPr="009820D3">
        <w:rPr>
          <w:lang w:val="sr-Cyrl-RS"/>
        </w:rPr>
        <w:t>а</w:t>
      </w:r>
      <w:r w:rsidRPr="009820D3">
        <w:rPr>
          <w:lang w:val="sr-Cyrl-RS"/>
        </w:rPr>
        <w:t xml:space="preserve"> М2</w:t>
      </w:r>
      <w:r w:rsidR="00AC109F" w:rsidRPr="009820D3">
        <w:rPr>
          <w:lang w:val="sr-Cyrl-RS"/>
        </w:rPr>
        <w:t>3</w:t>
      </w:r>
      <w:r w:rsidRPr="009820D3">
        <w:rPr>
          <w:lang w:val="sr-Cyrl-RS"/>
        </w:rPr>
        <w:t>, М3</w:t>
      </w:r>
      <w:r w:rsidR="00AC109F" w:rsidRPr="009820D3">
        <w:rPr>
          <w:lang w:val="sr-Cyrl-RS"/>
        </w:rPr>
        <w:t>1</w:t>
      </w:r>
      <w:r w:rsidRPr="009820D3">
        <w:rPr>
          <w:lang w:val="sr-Cyrl-RS"/>
        </w:rPr>
        <w:t xml:space="preserve"> и М</w:t>
      </w:r>
      <w:r w:rsidR="00AC109F" w:rsidRPr="009820D3">
        <w:rPr>
          <w:lang w:val="sr-Cyrl-RS"/>
        </w:rPr>
        <w:t>33</w:t>
      </w:r>
      <w:r w:rsidR="006E3963" w:rsidRPr="009820D3">
        <w:rPr>
          <w:lang w:val="sr-Cyrl-RS"/>
        </w:rPr>
        <w:t>.</w:t>
      </w:r>
    </w:p>
    <w:p w14:paraId="3F0396E3" w14:textId="5C1C5658" w:rsidR="006D4776" w:rsidRPr="00490B40" w:rsidRDefault="00BE4E3E" w:rsidP="004560CE">
      <w:pPr>
        <w:pStyle w:val="NormalWeb"/>
        <w:jc w:val="both"/>
        <w:rPr>
          <w:b/>
          <w:bCs/>
          <w:lang w:val="sr-Cyrl-RS"/>
        </w:rPr>
      </w:pPr>
      <w:r w:rsidRPr="00AC109F">
        <w:rPr>
          <w:lang w:val="en-GB"/>
        </w:rPr>
        <w:t xml:space="preserve">Jovanović </w:t>
      </w:r>
      <w:proofErr w:type="spellStart"/>
      <w:r w:rsidRPr="00AC109F">
        <w:rPr>
          <w:lang w:val="en-GB"/>
        </w:rPr>
        <w:t>Ajzenhamer</w:t>
      </w:r>
      <w:proofErr w:type="spellEnd"/>
      <w:r w:rsidRPr="00AC109F">
        <w:rPr>
          <w:lang w:val="en-GB"/>
        </w:rPr>
        <w:t xml:space="preserve">, N. &amp; </w:t>
      </w:r>
      <w:proofErr w:type="spellStart"/>
      <w:r w:rsidRPr="00AC109F">
        <w:rPr>
          <w:b/>
          <w:bCs/>
          <w:lang w:val="en-GB"/>
        </w:rPr>
        <w:t>Marković</w:t>
      </w:r>
      <w:proofErr w:type="spellEnd"/>
      <w:r w:rsidRPr="00AC109F">
        <w:rPr>
          <w:b/>
          <w:bCs/>
          <w:lang w:val="en-GB"/>
        </w:rPr>
        <w:t>, A.</w:t>
      </w:r>
      <w:r w:rsidRPr="00AC109F">
        <w:rPr>
          <w:lang w:val="en-GB"/>
        </w:rPr>
        <w:t xml:space="preserve"> (</w:t>
      </w:r>
      <w:r w:rsidRPr="00AC109F">
        <w:rPr>
          <w:b/>
          <w:bCs/>
          <w:lang w:val="en-GB"/>
        </w:rPr>
        <w:t>2025</w:t>
      </w:r>
      <w:r w:rsidRPr="00AC109F">
        <w:rPr>
          <w:lang w:val="en-GB"/>
        </w:rPr>
        <w:t xml:space="preserve">). </w:t>
      </w:r>
      <w:proofErr w:type="spellStart"/>
      <w:r w:rsidRPr="00AC109F">
        <w:rPr>
          <w:lang w:val="en-GB"/>
        </w:rPr>
        <w:t>Prekarijat</w:t>
      </w:r>
      <w:proofErr w:type="spellEnd"/>
      <w:r w:rsidRPr="00AC109F">
        <w:rPr>
          <w:lang w:val="en-GB"/>
        </w:rPr>
        <w:t xml:space="preserve"> </w:t>
      </w:r>
      <w:proofErr w:type="spellStart"/>
      <w:r w:rsidRPr="00AC109F">
        <w:rPr>
          <w:lang w:val="en-GB"/>
        </w:rPr>
        <w:t>kao</w:t>
      </w:r>
      <w:proofErr w:type="spellEnd"/>
      <w:r w:rsidRPr="00AC109F">
        <w:rPr>
          <w:lang w:val="en-GB"/>
        </w:rPr>
        <w:t xml:space="preserve"> </w:t>
      </w:r>
      <w:proofErr w:type="spellStart"/>
      <w:r w:rsidRPr="00AC109F">
        <w:rPr>
          <w:lang w:val="en-GB"/>
        </w:rPr>
        <w:t>Baumanovi</w:t>
      </w:r>
      <w:proofErr w:type="spellEnd"/>
      <w:r w:rsidRPr="00AC109F">
        <w:rPr>
          <w:lang w:val="en-GB"/>
        </w:rPr>
        <w:t xml:space="preserve"> </w:t>
      </w:r>
      <w:proofErr w:type="spellStart"/>
      <w:r w:rsidRPr="00AC109F">
        <w:rPr>
          <w:lang w:val="en-GB"/>
        </w:rPr>
        <w:t>potrošači</w:t>
      </w:r>
      <w:proofErr w:type="spellEnd"/>
      <w:r w:rsidRPr="00AC109F">
        <w:rPr>
          <w:lang w:val="en-GB"/>
        </w:rPr>
        <w:t xml:space="preserve"> </w:t>
      </w:r>
      <w:proofErr w:type="spellStart"/>
      <w:r w:rsidRPr="00AC109F">
        <w:rPr>
          <w:lang w:val="en-GB"/>
        </w:rPr>
        <w:t>sa</w:t>
      </w:r>
      <w:proofErr w:type="spellEnd"/>
      <w:r w:rsidRPr="00AC109F">
        <w:rPr>
          <w:lang w:val="en-GB"/>
        </w:rPr>
        <w:t xml:space="preserve"> </w:t>
      </w:r>
      <w:proofErr w:type="spellStart"/>
      <w:r w:rsidRPr="00AC109F">
        <w:rPr>
          <w:lang w:val="en-GB"/>
        </w:rPr>
        <w:t>greškom</w:t>
      </w:r>
      <w:proofErr w:type="spellEnd"/>
      <w:r w:rsidRPr="00AC109F">
        <w:rPr>
          <w:lang w:val="en-GB"/>
        </w:rPr>
        <w:t xml:space="preserve">. </w:t>
      </w:r>
      <w:proofErr w:type="spellStart"/>
      <w:r w:rsidRPr="00AC109F">
        <w:rPr>
          <w:i/>
          <w:iCs/>
          <w:lang w:val="en-GB"/>
        </w:rPr>
        <w:t>Sociologija</w:t>
      </w:r>
      <w:proofErr w:type="spellEnd"/>
      <w:r w:rsidRPr="00AC109F">
        <w:rPr>
          <w:lang w:val="en-GB"/>
        </w:rPr>
        <w:t xml:space="preserve">, </w:t>
      </w:r>
      <w:r w:rsidRPr="00AC109F">
        <w:rPr>
          <w:i/>
          <w:iCs/>
          <w:lang w:val="en-GB"/>
        </w:rPr>
        <w:t>LXVII</w:t>
      </w:r>
      <w:r w:rsidRPr="00AC109F">
        <w:rPr>
          <w:lang w:val="en-GB"/>
        </w:rPr>
        <w:t xml:space="preserve"> (3), 378-398. </w:t>
      </w:r>
      <w:hyperlink r:id="rId4" w:history="1">
        <w:r w:rsidRPr="00AC109F">
          <w:rPr>
            <w:rStyle w:val="Hyperlink"/>
            <w:lang w:val="en-GB"/>
          </w:rPr>
          <w:t>https://doi.org/10.2298/SOC2503378J</w:t>
        </w:r>
      </w:hyperlink>
      <w:r w:rsidRPr="00AC109F">
        <w:rPr>
          <w:lang w:val="sr-Cyrl-RS"/>
        </w:rPr>
        <w:t xml:space="preserve">  </w:t>
      </w:r>
      <w:r w:rsidR="00490B40" w:rsidRPr="00490B40">
        <w:rPr>
          <w:b/>
          <w:lang w:val="sr-Cyrl-RS"/>
        </w:rPr>
        <w:t>(</w:t>
      </w:r>
      <w:r w:rsidRPr="00490B40">
        <w:rPr>
          <w:b/>
          <w:bCs/>
          <w:lang w:val="en-GB"/>
        </w:rPr>
        <w:t>M23</w:t>
      </w:r>
      <w:r w:rsidR="00490B40">
        <w:rPr>
          <w:b/>
          <w:bCs/>
          <w:lang w:val="sr-Cyrl-RS"/>
        </w:rPr>
        <w:t>)</w:t>
      </w:r>
    </w:p>
    <w:p w14:paraId="341E0181" w14:textId="6BE0D459" w:rsidR="004560CE" w:rsidRPr="00F2665F" w:rsidRDefault="004560CE" w:rsidP="00426D4F">
      <w:pPr>
        <w:pStyle w:val="NormalWeb"/>
        <w:spacing w:line="276" w:lineRule="auto"/>
        <w:jc w:val="both"/>
        <w:rPr>
          <w:lang w:val="sr-Cyrl-RS" w:eastAsia="sr-Latn-RS"/>
        </w:rPr>
      </w:pPr>
      <w:r w:rsidRPr="004560CE">
        <w:rPr>
          <w:bCs/>
          <w:lang w:val="sr-Cyrl-RS"/>
        </w:rPr>
        <w:t>У раду</w:t>
      </w:r>
      <w:r>
        <w:rPr>
          <w:bCs/>
          <w:lang w:val="sr-Latn-RS"/>
        </w:rPr>
        <w:t xml:space="preserve"> </w:t>
      </w:r>
      <w:r w:rsidRPr="0044180E">
        <w:rPr>
          <w:bCs/>
          <w:i/>
          <w:lang w:val="sr-Latn-RS"/>
        </w:rPr>
        <w:t>Прекаријат као Бауманови потрошачи са грешком</w:t>
      </w:r>
      <w:r>
        <w:rPr>
          <w:bCs/>
          <w:lang w:val="sr-Latn-RS"/>
        </w:rPr>
        <w:t xml:space="preserve"> (</w:t>
      </w:r>
      <w:r>
        <w:rPr>
          <w:bCs/>
          <w:lang w:val="sr-Cyrl-RS"/>
        </w:rPr>
        <w:t xml:space="preserve">коауторство са </w:t>
      </w:r>
      <w:r w:rsidR="00F833BB" w:rsidRPr="00F2665F">
        <w:rPr>
          <w:bCs/>
          <w:lang w:val="sr-Cyrl-RS"/>
        </w:rPr>
        <w:t>Наташом</w:t>
      </w:r>
      <w:r w:rsidR="00F833BB">
        <w:rPr>
          <w:bCs/>
          <w:color w:val="EE0000"/>
          <w:lang w:val="sr-Cyrl-RS"/>
        </w:rPr>
        <w:t xml:space="preserve"> </w:t>
      </w:r>
      <w:r>
        <w:rPr>
          <w:bCs/>
          <w:lang w:val="sr-Cyrl-RS"/>
        </w:rPr>
        <w:t>Јовановић Ајзенхамер)</w:t>
      </w:r>
      <w:r w:rsidRPr="004560CE">
        <w:rPr>
          <w:bCs/>
          <w:lang w:val="sr-Cyrl-RS"/>
        </w:rPr>
        <w:t xml:space="preserve"> ауторке анализирају Бауманово </w:t>
      </w:r>
      <w:r w:rsidR="00B05F29">
        <w:rPr>
          <w:bCs/>
          <w:lang w:val="sr-Cyrl-RS"/>
        </w:rPr>
        <w:t>схватање</w:t>
      </w:r>
      <w:r w:rsidRPr="004560CE">
        <w:rPr>
          <w:bCs/>
          <w:lang w:val="sr-Cyrl-RS"/>
        </w:rPr>
        <w:t xml:space="preserve"> прекаријата</w:t>
      </w:r>
      <w:r w:rsidR="00B05F29">
        <w:rPr>
          <w:bCs/>
          <w:lang w:val="sr-Cyrl-RS"/>
        </w:rPr>
        <w:t xml:space="preserve"> полазећи од централне теме Бауманове разуђене </w:t>
      </w:r>
      <w:r w:rsidR="0044180E">
        <w:rPr>
          <w:bCs/>
          <w:lang w:val="sr-Cyrl-RS"/>
        </w:rPr>
        <w:t>„</w:t>
      </w:r>
      <w:r w:rsidR="00B05F29">
        <w:rPr>
          <w:bCs/>
          <w:lang w:val="sr-Cyrl-RS"/>
        </w:rPr>
        <w:t>теорије</w:t>
      </w:r>
      <w:r w:rsidR="0044180E">
        <w:rPr>
          <w:bCs/>
          <w:lang w:val="sr-Cyrl-RS"/>
        </w:rPr>
        <w:t>“</w:t>
      </w:r>
      <w:r w:rsidR="00B05F29">
        <w:rPr>
          <w:bCs/>
          <w:lang w:val="sr-Cyrl-RS"/>
        </w:rPr>
        <w:t xml:space="preserve"> –</w:t>
      </w:r>
      <w:r w:rsidRPr="004560CE">
        <w:rPr>
          <w:bCs/>
          <w:lang w:val="sr-Cyrl-RS"/>
        </w:rPr>
        <w:t xml:space="preserve"> потрошачког друштва, </w:t>
      </w:r>
      <w:r w:rsidR="00B05F29">
        <w:rPr>
          <w:bCs/>
          <w:lang w:val="sr-Cyrl-RS"/>
        </w:rPr>
        <w:t>и савремених</w:t>
      </w:r>
      <w:r w:rsidRPr="004560CE">
        <w:rPr>
          <w:bCs/>
          <w:lang w:val="sr-Cyrl-RS"/>
        </w:rPr>
        <w:t xml:space="preserve"> облика страхова. </w:t>
      </w:r>
      <w:r w:rsidR="00B05F29">
        <w:rPr>
          <w:bCs/>
          <w:lang w:val="sr-Cyrl-RS"/>
        </w:rPr>
        <w:t>Као</w:t>
      </w:r>
      <w:r w:rsidR="00851046">
        <w:rPr>
          <w:bCs/>
          <w:lang w:val="sr-Cyrl-RS"/>
        </w:rPr>
        <w:t xml:space="preserve"> један од</w:t>
      </w:r>
      <w:r w:rsidRPr="004560CE">
        <w:rPr>
          <w:bCs/>
          <w:lang w:val="sr-Cyrl-RS"/>
        </w:rPr>
        <w:t xml:space="preserve"> извор</w:t>
      </w:r>
      <w:r w:rsidR="00851046">
        <w:rPr>
          <w:bCs/>
          <w:lang w:val="sr-Cyrl-RS"/>
        </w:rPr>
        <w:t>а</w:t>
      </w:r>
      <w:r w:rsidR="000800E5">
        <w:rPr>
          <w:bCs/>
          <w:lang w:val="sr-Cyrl-RS"/>
        </w:rPr>
        <w:t xml:space="preserve"> </w:t>
      </w:r>
      <w:r w:rsidRPr="004560CE">
        <w:rPr>
          <w:bCs/>
          <w:lang w:val="sr-Cyrl-RS"/>
        </w:rPr>
        <w:t>анксиозности у флуидном свету</w:t>
      </w:r>
      <w:r w:rsidR="00B05F29">
        <w:rPr>
          <w:bCs/>
          <w:lang w:val="sr-Cyrl-RS"/>
        </w:rPr>
        <w:t xml:space="preserve"> Бауман идентификује </w:t>
      </w:r>
      <w:r w:rsidR="0011187F" w:rsidRPr="004560CE">
        <w:rPr>
          <w:bCs/>
          <w:lang w:val="sr-Cyrl-RS"/>
        </w:rPr>
        <w:t>страх од постајања сиромашним,</w:t>
      </w:r>
      <w:r w:rsidR="00E52253">
        <w:rPr>
          <w:bCs/>
          <w:lang w:val="sr-Cyrl-RS"/>
        </w:rPr>
        <w:t xml:space="preserve"> тј.</w:t>
      </w:r>
      <w:r w:rsidR="0011187F">
        <w:rPr>
          <w:bCs/>
          <w:lang w:val="sr-Cyrl-RS"/>
        </w:rPr>
        <w:t xml:space="preserve"> бити</w:t>
      </w:r>
      <w:r w:rsidR="0011187F" w:rsidRPr="004560CE">
        <w:rPr>
          <w:bCs/>
          <w:lang w:val="sr-Cyrl-RS"/>
        </w:rPr>
        <w:t xml:space="preserve"> „потрошач са грешком“</w:t>
      </w:r>
      <w:r w:rsidRPr="004560CE">
        <w:rPr>
          <w:bCs/>
          <w:lang w:val="sr-Cyrl-RS"/>
        </w:rPr>
        <w:t xml:space="preserve">. </w:t>
      </w:r>
      <w:r w:rsidR="00E52253">
        <w:rPr>
          <w:bCs/>
          <w:lang w:val="sr-Cyrl-RS"/>
        </w:rPr>
        <w:t>А</w:t>
      </w:r>
      <w:r w:rsidRPr="004560CE">
        <w:rPr>
          <w:bCs/>
          <w:lang w:val="sr-Cyrl-RS"/>
        </w:rPr>
        <w:t xml:space="preserve">уторке </w:t>
      </w:r>
      <w:r w:rsidR="00E52253">
        <w:rPr>
          <w:bCs/>
          <w:lang w:val="sr-Cyrl-RS"/>
        </w:rPr>
        <w:t xml:space="preserve">у </w:t>
      </w:r>
      <w:r w:rsidR="00464AF3">
        <w:rPr>
          <w:bCs/>
          <w:lang w:val="sr-Cyrl-RS"/>
        </w:rPr>
        <w:t>раду</w:t>
      </w:r>
      <w:r w:rsidR="00E52253">
        <w:rPr>
          <w:bCs/>
          <w:lang w:val="sr-Cyrl-RS"/>
        </w:rPr>
        <w:t xml:space="preserve"> </w:t>
      </w:r>
      <w:r w:rsidRPr="004560CE">
        <w:rPr>
          <w:bCs/>
          <w:lang w:val="sr-Cyrl-RS"/>
        </w:rPr>
        <w:t>настоје да покажу корисност Баумановог еклектичког и холистичког</w:t>
      </w:r>
      <w:r w:rsidR="000800E5">
        <w:rPr>
          <w:bCs/>
          <w:lang w:val="sr-Cyrl-RS"/>
        </w:rPr>
        <w:t xml:space="preserve"> </w:t>
      </w:r>
      <w:r w:rsidRPr="004560CE">
        <w:rPr>
          <w:bCs/>
          <w:lang w:val="sr-Cyrl-RS"/>
        </w:rPr>
        <w:t xml:space="preserve">приступа </w:t>
      </w:r>
      <w:r w:rsidR="00E52253">
        <w:rPr>
          <w:bCs/>
          <w:lang w:val="sr-Cyrl-RS"/>
        </w:rPr>
        <w:t>приликом проучавања</w:t>
      </w:r>
      <w:r w:rsidRPr="004560CE">
        <w:rPr>
          <w:bCs/>
          <w:lang w:val="sr-Cyrl-RS"/>
        </w:rPr>
        <w:t xml:space="preserve"> прекарности као вишедимензионалног феномена</w:t>
      </w:r>
      <w:r w:rsidR="00AC6F8C">
        <w:rPr>
          <w:bCs/>
          <w:lang w:val="sr-Cyrl-RS"/>
        </w:rPr>
        <w:t xml:space="preserve"> </w:t>
      </w:r>
      <w:r w:rsidR="00AC6F8C" w:rsidRPr="004560CE">
        <w:rPr>
          <w:bCs/>
          <w:lang w:val="sr-Cyrl-RS"/>
        </w:rPr>
        <w:t>у потрошачком друштву</w:t>
      </w:r>
      <w:r w:rsidR="00E52253">
        <w:rPr>
          <w:bCs/>
          <w:lang w:val="sr-Cyrl-RS"/>
        </w:rPr>
        <w:t xml:space="preserve">. Поред </w:t>
      </w:r>
      <w:r w:rsidRPr="004560CE">
        <w:rPr>
          <w:bCs/>
          <w:lang w:val="sr-Cyrl-RS"/>
        </w:rPr>
        <w:t>несигурности</w:t>
      </w:r>
      <w:r w:rsidR="000800E5">
        <w:rPr>
          <w:bCs/>
          <w:lang w:val="sr-Cyrl-RS"/>
        </w:rPr>
        <w:t xml:space="preserve"> </w:t>
      </w:r>
      <w:r w:rsidRPr="004560CE">
        <w:rPr>
          <w:bCs/>
          <w:lang w:val="sr-Cyrl-RS"/>
        </w:rPr>
        <w:t>рад</w:t>
      </w:r>
      <w:r w:rsidR="00E52253">
        <w:rPr>
          <w:bCs/>
          <w:lang w:val="sr-Cyrl-RS"/>
        </w:rPr>
        <w:t>них позиција</w:t>
      </w:r>
      <w:r w:rsidRPr="004560CE">
        <w:rPr>
          <w:bCs/>
          <w:lang w:val="sr-Cyrl-RS"/>
        </w:rPr>
        <w:t xml:space="preserve"> </w:t>
      </w:r>
      <w:r w:rsidR="00E52253">
        <w:rPr>
          <w:bCs/>
          <w:lang w:val="sr-Cyrl-RS"/>
        </w:rPr>
        <w:t>у</w:t>
      </w:r>
      <w:r w:rsidRPr="004560CE">
        <w:rPr>
          <w:bCs/>
          <w:lang w:val="sr-Cyrl-RS"/>
        </w:rPr>
        <w:t xml:space="preserve"> економск</w:t>
      </w:r>
      <w:r w:rsidR="00E52253">
        <w:rPr>
          <w:bCs/>
          <w:lang w:val="sr-Cyrl-RS"/>
        </w:rPr>
        <w:t>ој сфери, појединци се суочавају са</w:t>
      </w:r>
      <w:r w:rsidRPr="004560CE">
        <w:rPr>
          <w:bCs/>
          <w:lang w:val="sr-Cyrl-RS"/>
        </w:rPr>
        <w:t xml:space="preserve"> идентитетск</w:t>
      </w:r>
      <w:r w:rsidR="00E52253">
        <w:rPr>
          <w:bCs/>
          <w:lang w:val="sr-Cyrl-RS"/>
        </w:rPr>
        <w:t>ом</w:t>
      </w:r>
      <w:r w:rsidRPr="004560CE">
        <w:rPr>
          <w:bCs/>
          <w:lang w:val="sr-Cyrl-RS"/>
        </w:rPr>
        <w:t xml:space="preserve"> криз</w:t>
      </w:r>
      <w:r w:rsidR="00E52253">
        <w:rPr>
          <w:bCs/>
          <w:lang w:val="sr-Cyrl-RS"/>
        </w:rPr>
        <w:t>ом</w:t>
      </w:r>
      <w:r w:rsidRPr="004560CE">
        <w:rPr>
          <w:bCs/>
          <w:lang w:val="sr-Cyrl-RS"/>
        </w:rPr>
        <w:t xml:space="preserve"> и трансформациј</w:t>
      </w:r>
      <w:r w:rsidR="00E52253">
        <w:rPr>
          <w:bCs/>
          <w:lang w:val="sr-Cyrl-RS"/>
        </w:rPr>
        <w:t>ом</w:t>
      </w:r>
      <w:r w:rsidRPr="004560CE">
        <w:rPr>
          <w:bCs/>
          <w:lang w:val="sr-Cyrl-RS"/>
        </w:rPr>
        <w:t xml:space="preserve"> међуљудских</w:t>
      </w:r>
      <w:r w:rsidR="000800E5">
        <w:rPr>
          <w:bCs/>
          <w:lang w:val="sr-Cyrl-RS"/>
        </w:rPr>
        <w:t xml:space="preserve"> </w:t>
      </w:r>
      <w:r w:rsidRPr="004560CE">
        <w:rPr>
          <w:bCs/>
          <w:lang w:val="sr-Cyrl-RS"/>
        </w:rPr>
        <w:t>односа.</w:t>
      </w:r>
      <w:r w:rsidR="00E52253">
        <w:rPr>
          <w:bCs/>
          <w:lang w:val="sr-Cyrl-RS"/>
        </w:rPr>
        <w:t xml:space="preserve"> </w:t>
      </w:r>
      <w:r w:rsidR="00426D4F" w:rsidRPr="00426D4F">
        <w:rPr>
          <w:bCs/>
          <w:lang w:val="sr-Cyrl-RS"/>
        </w:rPr>
        <w:t xml:space="preserve">Посебна пажња посвећена је појму „потрошача са грешком“, којим Бауман означава појединце који нису у стању да испуне захтеве потрошачког друштва и који су због тога изложени стигматизацији, маргинализацији и искључивању. </w:t>
      </w:r>
      <w:r w:rsidR="00426D4F" w:rsidRPr="00F2665F">
        <w:rPr>
          <w:bCs/>
          <w:lang w:val="sr-Cyrl-RS"/>
        </w:rPr>
        <w:t xml:space="preserve">Ауторке указују на то да се прекарни положај може разумети као једна од манифестација овог статуса, будући да несигурност запослења истовремено угрожава могућност учешћа у потрошачкој утакмици и стабилност ширег друштвеног положаја појединца. Упоређујући Бауманово становиште са приступима Пјера Бурдијеа, Гаја Стендинга и Џудит Батлер, ауторке закључују да Бауманов допринос лежи пре свега у смештању прекарности у шири контекст потрошачког друштва и флуидне модерности, као и у повезивању економске несигурности са процесима индивидуализације, производњом страха, фрагментацијом идентитета и слабљењем потенцијала за колективно деловање. </w:t>
      </w:r>
      <w:r w:rsidR="00F6640E" w:rsidRPr="00F2665F">
        <w:rPr>
          <w:lang w:val="sr-Cyrl-RS" w:eastAsia="sr-Latn-RS"/>
        </w:rPr>
        <w:t>А</w:t>
      </w:r>
      <w:r w:rsidR="00414503" w:rsidRPr="00F2665F">
        <w:rPr>
          <w:lang w:val="sr-Cyrl-RS" w:eastAsia="sr-Latn-RS"/>
        </w:rPr>
        <w:t>уторке истичу да се п</w:t>
      </w:r>
      <w:r w:rsidR="00F00FF8" w:rsidRPr="00F2665F">
        <w:rPr>
          <w:lang w:val="sr-Cyrl-RS" w:eastAsia="sr-Latn-RS"/>
        </w:rPr>
        <w:t>рекаријат може посматрати као једн</w:t>
      </w:r>
      <w:r w:rsidR="00414503" w:rsidRPr="00F2665F">
        <w:rPr>
          <w:lang w:val="sr-Cyrl-RS" w:eastAsia="sr-Latn-RS"/>
        </w:rPr>
        <w:t>а</w:t>
      </w:r>
      <w:r w:rsidR="00F00FF8" w:rsidRPr="00F2665F">
        <w:rPr>
          <w:lang w:val="sr-Cyrl-RS" w:eastAsia="sr-Latn-RS"/>
        </w:rPr>
        <w:t xml:space="preserve"> од манифестација Бауманових потрошача са грешком и флуидне модерности, </w:t>
      </w:r>
      <w:r w:rsidR="00414503" w:rsidRPr="00F2665F">
        <w:rPr>
          <w:lang w:val="sr-Cyrl-RS" w:eastAsia="sr-Latn-RS"/>
        </w:rPr>
        <w:t>у контексту</w:t>
      </w:r>
      <w:r w:rsidR="00F00FF8" w:rsidRPr="00F2665F">
        <w:rPr>
          <w:lang w:val="sr-Cyrl-RS" w:eastAsia="sr-Latn-RS"/>
        </w:rPr>
        <w:t xml:space="preserve"> глобал</w:t>
      </w:r>
      <w:r w:rsidR="00414503" w:rsidRPr="00F2665F">
        <w:rPr>
          <w:lang w:val="sr-Cyrl-RS" w:eastAsia="sr-Latn-RS"/>
        </w:rPr>
        <w:t>ног</w:t>
      </w:r>
      <w:r w:rsidR="00F00FF8" w:rsidRPr="00F2665F">
        <w:rPr>
          <w:lang w:val="sr-Cyrl-RS" w:eastAsia="sr-Latn-RS"/>
        </w:rPr>
        <w:t xml:space="preserve"> неолибералн</w:t>
      </w:r>
      <w:r w:rsidR="00414503" w:rsidRPr="00F2665F">
        <w:rPr>
          <w:lang w:val="sr-Cyrl-RS" w:eastAsia="sr-Latn-RS"/>
        </w:rPr>
        <w:t>ог</w:t>
      </w:r>
      <w:r w:rsidR="00F00FF8" w:rsidRPr="00F2665F">
        <w:rPr>
          <w:lang w:val="sr-Cyrl-RS" w:eastAsia="sr-Latn-RS"/>
        </w:rPr>
        <w:t xml:space="preserve"> капитализма</w:t>
      </w:r>
      <w:r w:rsidR="00414503" w:rsidRPr="00F2665F">
        <w:rPr>
          <w:lang w:val="sr-Cyrl-RS" w:eastAsia="sr-Latn-RS"/>
        </w:rPr>
        <w:t xml:space="preserve"> и све</w:t>
      </w:r>
      <w:r w:rsidR="00F00FF8" w:rsidRPr="00F2665F">
        <w:rPr>
          <w:lang w:val="sr-Cyrl-RS" w:eastAsia="sr-Latn-RS"/>
        </w:rPr>
        <w:t xml:space="preserve"> већ</w:t>
      </w:r>
      <w:r w:rsidR="00414503" w:rsidRPr="00F2665F">
        <w:rPr>
          <w:lang w:val="sr-Cyrl-RS" w:eastAsia="sr-Latn-RS"/>
        </w:rPr>
        <w:t>е</w:t>
      </w:r>
      <w:r w:rsidR="00F00FF8" w:rsidRPr="00F2665F">
        <w:rPr>
          <w:lang w:val="sr-Cyrl-RS" w:eastAsia="sr-Latn-RS"/>
        </w:rPr>
        <w:t xml:space="preserve"> индивидуализациј</w:t>
      </w:r>
      <w:r w:rsidR="00414503" w:rsidRPr="00F2665F">
        <w:rPr>
          <w:lang w:val="sr-Cyrl-RS" w:eastAsia="sr-Latn-RS"/>
        </w:rPr>
        <w:t>е који</w:t>
      </w:r>
      <w:r w:rsidR="00F00FF8" w:rsidRPr="00F2665F">
        <w:rPr>
          <w:lang w:val="sr-Cyrl-RS" w:eastAsia="sr-Latn-RS"/>
        </w:rPr>
        <w:t xml:space="preserve"> креирају</w:t>
      </w:r>
      <w:r w:rsidR="00414503" w:rsidRPr="00F2665F">
        <w:rPr>
          <w:lang w:val="sr-Cyrl-RS" w:eastAsia="sr-Latn-RS"/>
        </w:rPr>
        <w:t xml:space="preserve"> пораст</w:t>
      </w:r>
      <w:r w:rsidR="00F00FF8" w:rsidRPr="00F2665F">
        <w:rPr>
          <w:lang w:val="sr-Cyrl-RS" w:eastAsia="sr-Latn-RS"/>
        </w:rPr>
        <w:t xml:space="preserve"> несигурност и (нове облике) експлоатације.</w:t>
      </w:r>
    </w:p>
    <w:p w14:paraId="60E9B28E" w14:textId="40C1CBA0" w:rsidR="00AC109F" w:rsidRPr="00490B40" w:rsidRDefault="00AC109F" w:rsidP="00AC109F">
      <w:pPr>
        <w:spacing w:before="120" w:after="100" w:afterAutospacing="1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AC109F">
        <w:rPr>
          <w:rFonts w:ascii="Times New Roman" w:hAnsi="Times New Roman" w:cs="Times New Roman"/>
          <w:b/>
          <w:bCs/>
          <w:noProof/>
          <w:sz w:val="24"/>
          <w:szCs w:val="24"/>
          <w:lang w:val="en-GB"/>
        </w:rPr>
        <w:lastRenderedPageBreak/>
        <w:t>Marković, A</w:t>
      </w:r>
      <w:r w:rsidRPr="00AC109F">
        <w:rPr>
          <w:rFonts w:ascii="Times New Roman" w:hAnsi="Times New Roman" w:cs="Times New Roman"/>
          <w:noProof/>
          <w:sz w:val="24"/>
          <w:szCs w:val="24"/>
          <w:lang w:val="en-GB"/>
        </w:rPr>
        <w:t xml:space="preserve">. (2024). Neoliberalism and the Penal Turn: Reproduction of Capitalism through the Prison System. In: Milićević M., Stevanović I., Ilijić Lj. (Eds.) </w:t>
      </w:r>
      <w:r w:rsidRPr="00AC109F">
        <w:rPr>
          <w:rFonts w:ascii="Times New Roman" w:hAnsi="Times New Roman" w:cs="Times New Roman"/>
          <w:i/>
          <w:iCs/>
          <w:noProof/>
          <w:sz w:val="24"/>
          <w:szCs w:val="24"/>
          <w:lang w:val="en-GB"/>
        </w:rPr>
        <w:t>PROCEEDINGS of the International Scientific Conference “LIFE IN PRISON: Criminological, Penological, Psychological, Sociological, Legal, Security, and Medical Issues”</w:t>
      </w:r>
      <w:r w:rsidRPr="00AC109F">
        <w:rPr>
          <w:rFonts w:ascii="Times New Roman" w:hAnsi="Times New Roman" w:cs="Times New Roman"/>
          <w:noProof/>
          <w:sz w:val="24"/>
          <w:szCs w:val="24"/>
          <w:lang w:val="en-GB"/>
        </w:rPr>
        <w:t xml:space="preserve">. Belgrade: Institute of Criminological and Sociological Research. </w:t>
      </w:r>
      <w:hyperlink r:id="rId5" w:history="1">
        <w:r w:rsidRPr="00AC109F">
          <w:rPr>
            <w:rStyle w:val="Hyperlink"/>
            <w:rFonts w:ascii="Times New Roman" w:hAnsi="Times New Roman" w:cs="Times New Roman"/>
            <w:noProof/>
            <w:sz w:val="24"/>
            <w:szCs w:val="24"/>
            <w:lang w:val="en-GB"/>
          </w:rPr>
          <w:t>https://doi.org/10.47152/PrisonLIFE2024.22</w:t>
        </w:r>
      </w:hyperlink>
      <w:r w:rsidRPr="00AC109F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</w:t>
      </w:r>
      <w:r w:rsidR="00490B40" w:rsidRPr="00490B40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(</w:t>
      </w:r>
      <w:r w:rsidRPr="00490B40">
        <w:rPr>
          <w:rFonts w:ascii="Times New Roman" w:hAnsi="Times New Roman" w:cs="Times New Roman"/>
          <w:b/>
          <w:bCs/>
          <w:noProof/>
          <w:sz w:val="24"/>
          <w:szCs w:val="24"/>
          <w:lang w:val="en-GB"/>
        </w:rPr>
        <w:t>M31</w:t>
      </w:r>
      <w:r w:rsidR="00490B40" w:rsidRPr="00490B40">
        <w:rPr>
          <w:rFonts w:ascii="Times New Roman" w:hAnsi="Times New Roman" w:cs="Times New Roman"/>
          <w:b/>
          <w:bCs/>
          <w:noProof/>
          <w:sz w:val="24"/>
          <w:szCs w:val="24"/>
          <w:lang w:val="sr-Cyrl-RS"/>
        </w:rPr>
        <w:t>)</w:t>
      </w:r>
    </w:p>
    <w:p w14:paraId="316DA5F2" w14:textId="29B60BE2" w:rsidR="00426D4F" w:rsidRPr="002D47CB" w:rsidRDefault="00426D4F" w:rsidP="00AC109F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D47CB">
        <w:rPr>
          <w:rFonts w:ascii="Times New Roman" w:hAnsi="Times New Roman" w:cs="Times New Roman"/>
          <w:sz w:val="24"/>
          <w:szCs w:val="24"/>
          <w:lang w:val="sr-Cyrl-RS"/>
        </w:rPr>
        <w:t xml:space="preserve">У раду </w:t>
      </w:r>
      <w:r w:rsidRPr="002D47CB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Neoliberalism and the Penal Turn: Reproduction of Capitalism through the Prison System</w:t>
      </w:r>
      <w:r w:rsidR="002D47CB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/ </w:t>
      </w:r>
      <w:r w:rsidR="002D47CB" w:rsidRPr="002D47CB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Неолиберализам и казнен</w:t>
      </w:r>
      <w:r w:rsidR="002D47CB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>и</w:t>
      </w:r>
      <w:r w:rsidR="002D47CB" w:rsidRPr="002D47CB">
        <w:rPr>
          <w:rFonts w:ascii="Times New Roman" w:hAnsi="Times New Roman" w:cs="Times New Roman"/>
          <w:i/>
          <w:iCs/>
          <w:sz w:val="24"/>
          <w:szCs w:val="24"/>
          <w:lang w:val="sr-Cyrl-RS"/>
        </w:rPr>
        <w:t xml:space="preserve"> заокрет: репродукција капитализма путем затворског система</w:t>
      </w:r>
      <w:r w:rsidRPr="002D47CB">
        <w:rPr>
          <w:rFonts w:ascii="Times New Roman" w:hAnsi="Times New Roman" w:cs="Times New Roman"/>
          <w:sz w:val="24"/>
          <w:szCs w:val="24"/>
          <w:lang w:val="sr-Cyrl-RS"/>
        </w:rPr>
        <w:t xml:space="preserve"> ауторка анализира однос између неолибералног облика капиталистичке регулације и савремене експанзије казненог система. Полазећи од концепта неолибералне рационалности Венди Браун и Вакановог схватања казнене политике маргиналности, у раду се показује да неолиберализам не подразумева само ширење тржишних принципа и слабљење социјалне државе, већ и јачање репресивних функција државе усмерених на контролу сиромашних и маргинализованих група. Посебна пажња посвећена је затворском раду, који се, иако се често оправдава рехабилитацијом и ресоцијализацијом, може посматрати и као облик експлоатације јефтине и принудне радне снаге. Ауторка указује на то да казнени систем има и шире, ванпенолошке функције: дисциплиновање становништва, управљање последицама економских неједнакости и репродукцију постојећих односа моћи. Главни допринос рада огледа се у повезивању неолибералне индивидуализације одговорности, прекаризације рада и казненог управљања сиромаштвом, чиме се затворски систем сагледава као важан механизам репродукције савременог капитализма.</w:t>
      </w:r>
    </w:p>
    <w:p w14:paraId="57DF1F1C" w14:textId="7E5D5087" w:rsidR="00AC109F" w:rsidRPr="00AC109F" w:rsidRDefault="00AC109F" w:rsidP="00AC109F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sr-Cyrl-RS"/>
        </w:rPr>
      </w:pPr>
      <w:proofErr w:type="spellStart"/>
      <w:r w:rsidRPr="00AC109F">
        <w:rPr>
          <w:rFonts w:ascii="Times New Roman" w:hAnsi="Times New Roman" w:cs="Times New Roman"/>
          <w:b/>
          <w:bCs/>
          <w:sz w:val="24"/>
          <w:szCs w:val="24"/>
          <w:lang w:val="en-GB"/>
        </w:rPr>
        <w:t>Marković</w:t>
      </w:r>
      <w:proofErr w:type="spellEnd"/>
      <w:r w:rsidRPr="00AC109F">
        <w:rPr>
          <w:rFonts w:ascii="Times New Roman" w:hAnsi="Times New Roman" w:cs="Times New Roman"/>
          <w:b/>
          <w:bCs/>
          <w:sz w:val="24"/>
          <w:szCs w:val="24"/>
          <w:lang w:val="en-GB"/>
        </w:rPr>
        <w:t>, A.</w:t>
      </w:r>
      <w:r w:rsidRPr="00AC109F">
        <w:rPr>
          <w:rFonts w:ascii="Times New Roman" w:hAnsi="Times New Roman" w:cs="Times New Roman"/>
          <w:sz w:val="24"/>
          <w:szCs w:val="24"/>
          <w:lang w:val="en-GB"/>
        </w:rPr>
        <w:t xml:space="preserve">, &amp; </w:t>
      </w:r>
      <w:proofErr w:type="spellStart"/>
      <w:r w:rsidRPr="00AC109F">
        <w:rPr>
          <w:rFonts w:ascii="Times New Roman" w:hAnsi="Times New Roman" w:cs="Times New Roman"/>
          <w:sz w:val="24"/>
          <w:szCs w:val="24"/>
          <w:lang w:val="en-GB"/>
        </w:rPr>
        <w:t>Manić</w:t>
      </w:r>
      <w:proofErr w:type="spellEnd"/>
      <w:r w:rsidRPr="00AC109F">
        <w:rPr>
          <w:rFonts w:ascii="Times New Roman" w:hAnsi="Times New Roman" w:cs="Times New Roman"/>
          <w:sz w:val="24"/>
          <w:szCs w:val="24"/>
          <w:lang w:val="en-GB"/>
        </w:rPr>
        <w:t xml:space="preserve">, Ž. (2025). Precarious working conditions for migrant workers in Serbia: A content analysis of online articles from daily newspaper Danas about the </w:t>
      </w:r>
      <w:proofErr w:type="spellStart"/>
      <w:r w:rsidRPr="00AC109F">
        <w:rPr>
          <w:rFonts w:ascii="Times New Roman" w:hAnsi="Times New Roman" w:cs="Times New Roman"/>
          <w:sz w:val="24"/>
          <w:szCs w:val="24"/>
          <w:lang w:val="en-GB"/>
        </w:rPr>
        <w:t>Linglong</w:t>
      </w:r>
      <w:proofErr w:type="spellEnd"/>
      <w:r w:rsidRPr="00AC109F">
        <w:rPr>
          <w:rFonts w:ascii="Times New Roman" w:hAnsi="Times New Roman" w:cs="Times New Roman"/>
          <w:sz w:val="24"/>
          <w:szCs w:val="24"/>
          <w:lang w:val="en-GB"/>
        </w:rPr>
        <w:t xml:space="preserve"> factory. In V. </w:t>
      </w:r>
      <w:proofErr w:type="spellStart"/>
      <w:r w:rsidRPr="00AC109F">
        <w:rPr>
          <w:rFonts w:ascii="Times New Roman" w:hAnsi="Times New Roman" w:cs="Times New Roman"/>
          <w:sz w:val="24"/>
          <w:szCs w:val="24"/>
          <w:lang w:val="en-GB"/>
        </w:rPr>
        <w:t>Backović</w:t>
      </w:r>
      <w:proofErr w:type="spellEnd"/>
      <w:r w:rsidRPr="00AC109F">
        <w:rPr>
          <w:rFonts w:ascii="Times New Roman" w:hAnsi="Times New Roman" w:cs="Times New Roman"/>
          <w:sz w:val="24"/>
          <w:szCs w:val="24"/>
          <w:lang w:val="en-GB"/>
        </w:rPr>
        <w:t xml:space="preserve"> &amp; A. </w:t>
      </w:r>
      <w:proofErr w:type="spellStart"/>
      <w:r w:rsidRPr="00AC109F">
        <w:rPr>
          <w:rFonts w:ascii="Times New Roman" w:hAnsi="Times New Roman" w:cs="Times New Roman"/>
          <w:sz w:val="24"/>
          <w:szCs w:val="24"/>
          <w:lang w:val="en-GB"/>
        </w:rPr>
        <w:t>Marković</w:t>
      </w:r>
      <w:proofErr w:type="spellEnd"/>
      <w:r w:rsidRPr="00AC109F">
        <w:rPr>
          <w:rFonts w:ascii="Times New Roman" w:hAnsi="Times New Roman" w:cs="Times New Roman"/>
          <w:sz w:val="24"/>
          <w:szCs w:val="24"/>
          <w:lang w:val="en-GB"/>
        </w:rPr>
        <w:t xml:space="preserve"> (Eds.), </w:t>
      </w:r>
      <w:r w:rsidRPr="00AC109F">
        <w:rPr>
          <w:rFonts w:ascii="Times New Roman" w:hAnsi="Times New Roman" w:cs="Times New Roman"/>
          <w:i/>
          <w:iCs/>
          <w:sz w:val="24"/>
          <w:szCs w:val="24"/>
          <w:lang w:val="en-GB"/>
        </w:rPr>
        <w:t>New Divisions, Struggles and Solidarities in South East Europe Book of Proceedings International Scientific Conference, Belgrade, June 13–14, 2025</w:t>
      </w:r>
      <w:r w:rsidRPr="00AC109F">
        <w:rPr>
          <w:rFonts w:ascii="Times New Roman" w:hAnsi="Times New Roman" w:cs="Times New Roman"/>
          <w:sz w:val="24"/>
          <w:szCs w:val="24"/>
          <w:lang w:val="en-GB"/>
        </w:rPr>
        <w:t xml:space="preserve"> (pp. 117–136). Sociological Scientific Society of Serbia. </w:t>
      </w:r>
      <w:hyperlink r:id="rId6" w:history="1">
        <w:r w:rsidRPr="00AC109F">
          <w:rPr>
            <w:rStyle w:val="Hyperlink"/>
            <w:rFonts w:ascii="Times New Roman" w:hAnsi="Times New Roman" w:cs="Times New Roman"/>
            <w:sz w:val="24"/>
            <w:szCs w:val="24"/>
            <w:lang w:val="en-GB"/>
          </w:rPr>
          <w:t>https://doi.org/10.5937/snds25006M</w:t>
        </w:r>
      </w:hyperlink>
      <w:r w:rsidRPr="00AC109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="00995359" w:rsidRPr="00995359">
        <w:rPr>
          <w:rFonts w:ascii="Times New Roman" w:hAnsi="Times New Roman" w:cs="Times New Roman"/>
          <w:b/>
          <w:sz w:val="24"/>
          <w:szCs w:val="24"/>
          <w:lang w:val="sr-Cyrl-RS"/>
        </w:rPr>
        <w:t>(</w:t>
      </w:r>
      <w:r w:rsidRPr="00995359">
        <w:rPr>
          <w:rFonts w:ascii="Times New Roman" w:hAnsi="Times New Roman" w:cs="Times New Roman"/>
          <w:b/>
          <w:bCs/>
          <w:sz w:val="24"/>
          <w:szCs w:val="24"/>
          <w:lang w:val="en-GB"/>
        </w:rPr>
        <w:t>M33</w:t>
      </w:r>
      <w:r w:rsidR="00995359" w:rsidRPr="00995359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)</w:t>
      </w:r>
      <w:r w:rsidRPr="00AC109F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</w:p>
    <w:p w14:paraId="4C28E205" w14:textId="5F80A96A" w:rsidR="00BE4E3E" w:rsidRPr="00A80B5D" w:rsidRDefault="00D522A9" w:rsidP="00A317D1">
      <w:pPr>
        <w:spacing w:before="120" w:after="100" w:afterAutospacing="1" w:line="276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У тексту </w:t>
      </w:r>
      <w:r w:rsidRPr="00D522A9">
        <w:rPr>
          <w:rFonts w:ascii="Times New Roman" w:eastAsia="Times New Roman" w:hAnsi="Times New Roman" w:cs="Times New Roman"/>
          <w:i/>
          <w:sz w:val="24"/>
          <w:szCs w:val="24"/>
          <w:lang w:val="sr-Cyrl-RS" w:eastAsia="sr-Latn-RS"/>
        </w:rPr>
        <w:t>Precarious working conditions for migrant workers in Serbia: A content analysis of online articles from daily newspaper Danas about the Linglong factory</w:t>
      </w:r>
      <w:r w:rsidR="00EF6CD1">
        <w:rPr>
          <w:rFonts w:ascii="Times New Roman" w:eastAsia="Times New Roman" w:hAnsi="Times New Roman" w:cs="Times New Roman"/>
          <w:i/>
          <w:sz w:val="24"/>
          <w:szCs w:val="24"/>
          <w:lang w:val="sr-Cyrl-RS" w:eastAsia="sr-Latn-RS"/>
        </w:rPr>
        <w:t xml:space="preserve"> / </w:t>
      </w:r>
      <w:r w:rsidR="00EF6CD1" w:rsidRPr="00EF6CD1">
        <w:rPr>
          <w:rFonts w:ascii="Times New Roman" w:eastAsia="Times New Roman" w:hAnsi="Times New Roman" w:cs="Times New Roman"/>
          <w:i/>
          <w:sz w:val="24"/>
          <w:szCs w:val="24"/>
          <w:lang w:val="sr-Cyrl-RS" w:eastAsia="sr-Latn-RS"/>
        </w:rPr>
        <w:t>Prekarni uslovi rada migrantskih radnika u Srbiji:Analiza sadržaja online članaka iz dnevnih novina</w:t>
      </w:r>
      <w:r w:rsidR="00EF6CD1">
        <w:rPr>
          <w:rFonts w:ascii="Times New Roman" w:eastAsia="Times New Roman" w:hAnsi="Times New Roman" w:cs="Times New Roman"/>
          <w:i/>
          <w:sz w:val="24"/>
          <w:szCs w:val="24"/>
          <w:lang w:val="sr-Cyrl-RS" w:eastAsia="sr-Latn-RS"/>
        </w:rPr>
        <w:t xml:space="preserve"> </w:t>
      </w:r>
      <w:r w:rsidR="00EF6CD1" w:rsidRPr="00EF6CD1">
        <w:rPr>
          <w:rFonts w:ascii="Times New Roman" w:eastAsia="Times New Roman" w:hAnsi="Times New Roman" w:cs="Times New Roman"/>
          <w:i/>
          <w:sz w:val="24"/>
          <w:szCs w:val="24"/>
          <w:lang w:val="sr-Cyrl-RS" w:eastAsia="sr-Latn-RS"/>
        </w:rPr>
        <w:t>Danas o fabrici Linglong</w:t>
      </w:r>
      <w:r>
        <w:rPr>
          <w:rFonts w:ascii="Times New Roman" w:eastAsia="Times New Roman" w:hAnsi="Times New Roman" w:cs="Times New Roman"/>
          <w:i/>
          <w:sz w:val="24"/>
          <w:szCs w:val="24"/>
          <w:lang w:val="sr-Cyrl-RS" w:eastAsia="sr-Latn-R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(коауторство са</w:t>
      </w:r>
      <w:r w:rsidR="00D9656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Жељком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Манић)</w:t>
      </w:r>
      <w:r w:rsidRPr="00D522A9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анализира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ју</w:t>
      </w:r>
      <w:r w:rsidR="006B1C5B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се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прекарн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услов</w:t>
      </w:r>
      <w:r w:rsidR="006B1C5B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рада страних радника у фабрици Линглонг у Зрењанину</w:t>
      </w:r>
      <w:r w:rsidR="009108D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на основу анализе садржаја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. </w:t>
      </w:r>
      <w:r w:rsidR="009108D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Грађа се састојала од </w:t>
      </w:r>
      <w:r w:rsidR="009108DF" w:rsidRPr="009108D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156 чланака објављених на сајту дневног листа Данас</w:t>
      </w:r>
      <w:r w:rsidR="009108D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у периоду интензивнијег информисања током </w:t>
      </w:r>
      <w:r w:rsidR="009108DF" w:rsidRPr="009108D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изградње и отварања фабрике</w:t>
      </w:r>
      <w:r w:rsidR="009108D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(</w:t>
      </w:r>
      <w:r w:rsidR="009108DF" w:rsidRPr="009108D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2021</w:t>
      </w:r>
      <w:r w:rsidR="009108D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-</w:t>
      </w:r>
      <w:r w:rsidR="009108DF" w:rsidRPr="009108D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2024.</w:t>
      </w:r>
      <w:r w:rsidR="009108D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)</w:t>
      </w:r>
      <w:r w:rsidR="009108DF" w:rsidRPr="009108DF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5C4D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Као к</w:t>
      </w:r>
      <w:r w:rsidR="005C4D16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атегорије анализе</w:t>
      </w:r>
      <w:r w:rsidR="005C4D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издвојене</w:t>
      </w:r>
      <w:r w:rsidR="005C4D16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су </w:t>
      </w:r>
      <w:r w:rsidR="005C4D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следеће димензије прекарности:</w:t>
      </w:r>
      <w:r w:rsidR="005C4D16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економск</w:t>
      </w:r>
      <w:r w:rsidR="005C4D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</w:t>
      </w:r>
      <w:r w:rsidR="0045082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, </w:t>
      </w:r>
      <w:r w:rsidR="005C4D16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организацион</w:t>
      </w:r>
      <w:r w:rsidR="005C4D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</w:t>
      </w:r>
      <w:r w:rsidR="005C4D16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 социјалн</w:t>
      </w:r>
      <w:r w:rsidR="005C4D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 и</w:t>
      </w:r>
      <w:r w:rsidR="005C4D16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политичк</w:t>
      </w:r>
      <w:r w:rsidR="005C4D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 димензија. Поред њих, ауторке у анализу укључују</w:t>
      </w:r>
      <w:r w:rsidR="005C4D16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и животн</w:t>
      </w:r>
      <w:r w:rsidR="005C4D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е</w:t>
      </w:r>
      <w:r w:rsidR="005C4D16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услов</w:t>
      </w:r>
      <w:r w:rsidR="005C4D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е</w:t>
      </w:r>
      <w:r w:rsidR="005C4D16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 однос</w:t>
      </w:r>
      <w:r w:rsidR="005C4D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е</w:t>
      </w:r>
      <w:r w:rsidR="005C4D16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моћи и рањивост миграната.</w:t>
      </w:r>
      <w:r w:rsidR="00A80B5D">
        <w:rPr>
          <w:rFonts w:ascii="Times New Roman" w:eastAsia="Times New Roman" w:hAnsi="Times New Roman" w:cs="Times New Roman"/>
          <w:i/>
          <w:sz w:val="24"/>
          <w:szCs w:val="24"/>
          <w:lang w:val="sr-Cyrl-RS" w:eastAsia="sr-Latn-RS"/>
        </w:rPr>
        <w:t xml:space="preserve"> </w:t>
      </w:r>
      <w:r w:rsidR="005C4D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Истраживачки н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алази </w:t>
      </w:r>
      <w:r w:rsidR="00C85C2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указују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да прекарност радника миграната није ограничена на 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економски контекст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, већ је </w:t>
      </w:r>
      <w:r w:rsidR="005C4D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део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шир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ег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институционалн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ог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и политичк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ог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контекст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.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A80B5D" w:rsidRP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Анализа 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је </w:t>
      </w:r>
      <w:r w:rsidR="00A80B5D" w:rsidRP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показ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ала да се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објављени чланци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претежно 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баве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негативн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им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приказ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ом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услова рада,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контрол</w:t>
      </w:r>
      <w:r w:rsidR="0093724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ом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мобилности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 неадекватни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м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услови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ма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живота, недостатак</w:t>
      </w:r>
      <w:r w:rsidR="00A80B5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ом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радних права и системск</w:t>
      </w:r>
      <w:r w:rsidR="000C5F9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им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занемаривање</w:t>
      </w:r>
      <w:r w:rsidR="000C5F9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м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од стране политичких актера</w:t>
      </w:r>
      <w:r w:rsidR="00575A6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 и</w:t>
      </w:r>
      <w:r w:rsidR="00937244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575A6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у</w:t>
      </w:r>
      <w:r w:rsidR="000C5F9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каз</w:t>
      </w:r>
      <w:r w:rsidR="00C85C2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ала</w:t>
      </w:r>
      <w:r w:rsidR="000C5F9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на</w:t>
      </w:r>
      <w:r w:rsidR="00A317D1" w:rsidRPr="00A317D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тешке облике експлоатације.</w:t>
      </w:r>
    </w:p>
    <w:p w14:paraId="4E284437" w14:textId="3E4D8567" w:rsidR="00586E8A" w:rsidRDefault="00586E8A" w:rsidP="00586E8A">
      <w:pPr>
        <w:spacing w:before="120" w:after="100" w:afterAutospacing="1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lastRenderedPageBreak/>
        <w:t>Педагошко искуство</w:t>
      </w:r>
    </w:p>
    <w:p w14:paraId="47C2DEFF" w14:textId="32B9598B" w:rsidR="00305AFC" w:rsidRPr="007F0187" w:rsidRDefault="00305AFC" w:rsidP="00305AFC">
      <w:pPr>
        <w:spacing w:before="120" w:line="276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BB469B">
        <w:rPr>
          <w:rFonts w:ascii="Times New Roman" w:hAnsi="Times New Roman" w:cs="Times New Roman"/>
          <w:sz w:val="24"/>
          <w:szCs w:val="24"/>
          <w:lang w:val="sr-Cyrl-RS"/>
        </w:rPr>
        <w:t>Искуство у настави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Александра Марковић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 с</w:t>
      </w:r>
      <w:r>
        <w:rPr>
          <w:rFonts w:ascii="Times New Roman" w:hAnsi="Times New Roman" w:cs="Times New Roman"/>
          <w:sz w:val="24"/>
          <w:szCs w:val="24"/>
          <w:lang w:val="sr-Cyrl-RS"/>
        </w:rPr>
        <w:t>тицала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 је током рада у Пољопривредној школи са домом ученика „Ваљево“ (2015), 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за време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 докторских студија (2014-2022) када је била ангажована као демонстраторка на курсевима основних студија социологије – Методологија социолошких истраживања 1 и 2 и Социолошки практикум. </w:t>
      </w:r>
      <w:r>
        <w:rPr>
          <w:rFonts w:ascii="Times New Roman" w:hAnsi="Times New Roman" w:cs="Times New Roman"/>
          <w:sz w:val="24"/>
          <w:szCs w:val="24"/>
          <w:lang w:val="sr-Cyrl-RS"/>
        </w:rPr>
        <w:t>Осим тога, у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 оквиру Ерасмус+ мобилности на Freie Universität Berlin у јануару 2026. године одржала је гостујуће предавање (</w:t>
      </w:r>
      <w:r w:rsidRPr="00A903A5">
        <w:rPr>
          <w:rFonts w:ascii="Times New Roman" w:hAnsi="Times New Roman" w:cs="Times New Roman"/>
          <w:i/>
          <w:sz w:val="24"/>
          <w:szCs w:val="24"/>
          <w:lang w:val="sr-Cyrl-RS"/>
        </w:rPr>
        <w:t>Studying Student Protest as It Happens: Symbols, Plenums, and Methodological Challenges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>). Школске 2025/2026. године</w:t>
      </w:r>
      <w:r>
        <w:rPr>
          <w:rFonts w:ascii="Times New Roman" w:hAnsi="Times New Roman" w:cs="Times New Roman"/>
          <w:sz w:val="24"/>
          <w:szCs w:val="24"/>
          <w:lang w:val="sr-Cyrl-RS"/>
        </w:rPr>
        <w:t>, такође,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 xml:space="preserve"> била је ангажована као демонстраторка у настави на Факултету примењених ум</w:t>
      </w:r>
      <w:r w:rsidR="00450826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Pr="00BB469B">
        <w:rPr>
          <w:rFonts w:ascii="Times New Roman" w:hAnsi="Times New Roman" w:cs="Times New Roman"/>
          <w:sz w:val="24"/>
          <w:szCs w:val="24"/>
          <w:lang w:val="sr-Cyrl-RS"/>
        </w:rPr>
        <w:t>тности Универзитета уметности у Београду.</w:t>
      </w:r>
    </w:p>
    <w:p w14:paraId="45991F7D" w14:textId="62CBCDA8" w:rsidR="00F85936" w:rsidRPr="009906F1" w:rsidRDefault="00450826" w:rsidP="00F85936">
      <w:pPr>
        <w:spacing w:before="120" w:after="100" w:afterAutospacing="1" w:line="276" w:lineRule="auto"/>
        <w:jc w:val="both"/>
        <w:rPr>
          <w:rFonts w:ascii="Times New Roman" w:hAnsi="Times New Roman" w:cs="Times New Roman"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Као демонстраторка, у</w:t>
      </w:r>
      <w:r w:rsidR="00F8593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честв</w:t>
      </w:r>
      <w:r w:rsidR="008202C9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овала је</w:t>
      </w:r>
      <w:r w:rsidR="00F8593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у активностима припреме </w:t>
      </w:r>
      <w:r w:rsidR="008202C9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семинарским вежби и њиховом извођењу</w:t>
      </w:r>
      <w:r w:rsidR="00F8593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 као и одржавањ</w:t>
      </w:r>
      <w:r w:rsidR="008202C9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у</w:t>
      </w:r>
      <w:r w:rsidR="00F8593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консултација са студенткињама и студентима. </w:t>
      </w:r>
      <w:r w:rsidR="00F85936" w:rsidRPr="009906F1">
        <w:rPr>
          <w:rFonts w:ascii="Times New Roman" w:hAnsi="Times New Roman" w:cs="Times New Roman"/>
          <w:bCs/>
          <w:sz w:val="24"/>
          <w:szCs w:val="24"/>
          <w:lang w:val="sr-Cyrl-RS"/>
        </w:rPr>
        <w:t>Педагошком раду приступа савесно,</w:t>
      </w:r>
      <w:r w:rsidR="00435439" w:rsidRPr="009906F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у настави</w:t>
      </w:r>
      <w:r w:rsidR="00F85936" w:rsidRPr="009906F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="00340FEF" w:rsidRPr="009906F1">
        <w:rPr>
          <w:rFonts w:ascii="Times New Roman" w:hAnsi="Times New Roman" w:cs="Times New Roman"/>
          <w:bCs/>
          <w:sz w:val="24"/>
          <w:szCs w:val="24"/>
          <w:lang w:val="sr-Cyrl-RS"/>
        </w:rPr>
        <w:t>подстич</w:t>
      </w:r>
      <w:r w:rsidR="00435439" w:rsidRPr="009906F1">
        <w:rPr>
          <w:rFonts w:ascii="Times New Roman" w:hAnsi="Times New Roman" w:cs="Times New Roman"/>
          <w:bCs/>
          <w:sz w:val="24"/>
          <w:szCs w:val="24"/>
          <w:lang w:val="sr-Cyrl-RS"/>
        </w:rPr>
        <w:t>е</w:t>
      </w:r>
      <w:r w:rsidR="00340FEF" w:rsidRPr="009906F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критичко мишљењ</w:t>
      </w:r>
      <w:r w:rsidR="00435439" w:rsidRPr="009906F1">
        <w:rPr>
          <w:rFonts w:ascii="Times New Roman" w:hAnsi="Times New Roman" w:cs="Times New Roman"/>
          <w:bCs/>
          <w:sz w:val="24"/>
          <w:szCs w:val="24"/>
          <w:lang w:val="sr-Cyrl-RS"/>
        </w:rPr>
        <w:t>е и активно</w:t>
      </w:r>
      <w:r w:rsidR="00F85936" w:rsidRPr="009906F1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учешће студената.</w:t>
      </w:r>
    </w:p>
    <w:p w14:paraId="0DB2F83D" w14:textId="2E917B8D" w:rsidR="0093187D" w:rsidRPr="009906F1" w:rsidRDefault="00F85936" w:rsidP="00426D4F">
      <w:pPr>
        <w:spacing w:before="120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Дана </w:t>
      </w:r>
      <w:r w:rsidR="00A16151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9</w:t>
      </w: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.</w:t>
      </w:r>
      <w:r w:rsidR="00484E57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A16151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7</w:t>
      </w: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.</w:t>
      </w:r>
      <w:r w:rsidR="00484E57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2026. са почетком у 1</w:t>
      </w:r>
      <w:r w:rsidR="009B5A47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1</w:t>
      </w: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:00 часова, на Филозофском факултету Универзитета у Београду </w:t>
      </w:r>
      <w:r w:rsidR="00A16151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Александра Марковић</w:t>
      </w: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одржала је приступно предавање на тему „</w:t>
      </w:r>
      <w:r w:rsidR="00CF6FF3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Концепт режима хране – опште карактеристике и оцене</w:t>
      </w: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“. </w:t>
      </w:r>
      <w:r w:rsidR="00A16151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К</w:t>
      </w: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омисиј</w:t>
      </w:r>
      <w:r w:rsidR="00A16151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</w:t>
      </w: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у саставу проф. др </w:t>
      </w:r>
      <w:r w:rsidR="00A16151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Вера Бацковић</w:t>
      </w: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, проф. др </w:t>
      </w:r>
      <w:r w:rsidR="00A16151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Мина Петровћ</w:t>
      </w: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и доц. др </w:t>
      </w:r>
      <w:r w:rsidR="00A16151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Милена Токовић</w:t>
      </w: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</w:t>
      </w:r>
      <w:r w:rsidR="00A16151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приступно предавање је</w:t>
      </w: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оце</w:t>
      </w:r>
      <w:r w:rsidR="00A16151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нила</w:t>
      </w: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просечном оценом 5,00.</w:t>
      </w:r>
      <w:r w:rsidR="005B3218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426D4F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Предавање је било веома добро припремљено, садржајно, методички осмишљено и примерено наставном процесу на универзитетском нивоу. Кандидаткиња је показала изузетно познавање предметне области, висок степен педагошке компетентности и способност да сложене теоријске концепте изложи јасно, систематично и прегледно. Током предавања испољила је сигурност у излагању, успешну комуникацију са аудиторијумом и развијене дидактичко-методичке вештине.</w:t>
      </w:r>
    </w:p>
    <w:p w14:paraId="10A674FF" w14:textId="77777777" w:rsidR="00F85936" w:rsidRPr="009906F1" w:rsidRDefault="00F85936" w:rsidP="00F85936">
      <w:pPr>
        <w:spacing w:before="120" w:after="100" w:afterAutospacing="1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</w:pPr>
      <w:r w:rsidRPr="009906F1">
        <w:rPr>
          <w:rFonts w:ascii="Times New Roman" w:eastAsia="Times New Roman" w:hAnsi="Times New Roman" w:cs="Times New Roman"/>
          <w:b/>
          <w:sz w:val="24"/>
          <w:szCs w:val="24"/>
          <w:lang w:val="sr-Cyrl-RS" w:eastAsia="sr-Latn-RS"/>
        </w:rPr>
        <w:t>ЗАКЉУЧАК</w:t>
      </w:r>
    </w:p>
    <w:p w14:paraId="1B5A9C42" w14:textId="7744DAF8" w:rsidR="009F0687" w:rsidRPr="009906F1" w:rsidRDefault="009F0687" w:rsidP="00F85936">
      <w:pPr>
        <w:spacing w:before="120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На основу целокупне приложене документације и приступног предавања Комисија закључује следеће:</w:t>
      </w:r>
    </w:p>
    <w:p w14:paraId="0F6D2B85" w14:textId="14138164" w:rsidR="00F85936" w:rsidRPr="00C909CD" w:rsidRDefault="00F85936" w:rsidP="00F85936">
      <w:pPr>
        <w:spacing w:before="120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Др </w:t>
      </w:r>
      <w:r w:rsidR="009F4C04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Александра Марковић</w:t>
      </w:r>
      <w:r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је у свом досадашњем раду показала стручност</w:t>
      </w:r>
      <w:r w:rsidR="007E3FDE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и посвећеност</w:t>
      </w:r>
      <w:r w:rsidR="001D4F5A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</w:t>
      </w:r>
      <w:r w:rsidR="007E3FDE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научно-истраживачком раду што показуј</w:t>
      </w:r>
      <w:r w:rsidR="001D4F5A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у њене</w:t>
      </w:r>
      <w:r w:rsidR="007E3FDE" w:rsidRPr="009906F1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просечне </w:t>
      </w:r>
      <w:r w:rsidR="007E3FDE" w:rsidRPr="00C909C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оцене</w:t>
      </w:r>
      <w:r w:rsidR="001D4F5A" w:rsidRPr="00C909C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45082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на свим нивоима студија </w:t>
      </w:r>
      <w:r w:rsidR="001D4F5A" w:rsidRPr="00C909C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(основне </w:t>
      </w:r>
      <w:r w:rsidR="0045082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-</w:t>
      </w:r>
      <w:r w:rsidR="001D4F5A" w:rsidRPr="00C909C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426D4F" w:rsidRPr="00C909C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9,55</w:t>
      </w:r>
      <w:r w:rsidR="001D4F5A" w:rsidRPr="00C909C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; мастер</w:t>
      </w:r>
      <w:r w:rsidR="0045082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- </w:t>
      </w:r>
      <w:r w:rsidR="00426D4F" w:rsidRPr="00C909C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9,67 </w:t>
      </w:r>
      <w:r w:rsidR="001D4F5A" w:rsidRPr="00C909C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и докторске</w:t>
      </w:r>
      <w:r w:rsidR="0045082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-</w:t>
      </w:r>
      <w:r w:rsidR="00AE39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426D4F" w:rsidRPr="00C909C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9,5</w:t>
      </w:r>
      <w:r w:rsidR="001D4F5A" w:rsidRPr="00C909C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)</w:t>
      </w:r>
      <w:r w:rsidR="007E3FDE" w:rsidRPr="00C909C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и објављени радови у ре</w:t>
      </w:r>
      <w:r w:rsidR="00CF7577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левантним</w:t>
      </w:r>
      <w:r w:rsidR="007E3FDE" w:rsidRPr="00C909C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публикацијама и часописима. </w:t>
      </w:r>
      <w:r w:rsidRPr="00C909CD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</w:p>
    <w:p w14:paraId="6498D12D" w14:textId="5B57C3BA" w:rsidR="00956AC9" w:rsidRPr="0067427E" w:rsidRDefault="00956AC9" w:rsidP="00F85936">
      <w:pPr>
        <w:spacing w:before="120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У свом досадашњем научном раду објавила је </w:t>
      </w:r>
      <w:r w:rsidR="000510AD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четири рада</w:t>
      </w:r>
      <w:r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у категорији М2</w:t>
      </w:r>
      <w:r w:rsidR="000510AD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3</w:t>
      </w:r>
      <w:r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 један рад у категорији М1</w:t>
      </w:r>
      <w:r w:rsidR="000510AD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4</w:t>
      </w:r>
      <w:r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</w:t>
      </w:r>
      <w:r w:rsidR="00F0537C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два рада у категорији М24+,</w:t>
      </w:r>
      <w:r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="0038064C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три рада у категорији М51, </w:t>
      </w:r>
      <w:r w:rsidR="00E01662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два</w:t>
      </w:r>
      <w:r w:rsidR="006F0279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рад</w:t>
      </w:r>
      <w:r w:rsidR="00E01662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</w:t>
      </w:r>
      <w:r w:rsidR="006F0279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у категорији М31, </w:t>
      </w:r>
      <w:r w:rsidR="00014916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три</w:t>
      </w:r>
      <w:r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рада у категорији М3</w:t>
      </w:r>
      <w:r w:rsidR="006F0279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3</w:t>
      </w:r>
      <w:r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, </w:t>
      </w:r>
      <w:r w:rsidR="00126794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три</w:t>
      </w:r>
      <w:r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рад</w:t>
      </w:r>
      <w:r w:rsidR="00126794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</w:t>
      </w:r>
      <w:r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у категорији М6</w:t>
      </w:r>
      <w:r w:rsidR="006F0279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3</w:t>
      </w:r>
      <w:r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и </w:t>
      </w:r>
      <w:r w:rsidR="00CE2D9D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шест</w:t>
      </w:r>
      <w:r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рад</w:t>
      </w:r>
      <w:r w:rsidR="00CE2D9D"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ова</w:t>
      </w:r>
      <w:r w:rsidRPr="0067427E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у категорији М40, чиме је значајно премашила прописане минималне услове за избор у звање доцента. </w:t>
      </w:r>
    </w:p>
    <w:p w14:paraId="6A2B3926" w14:textId="6DE0F66F" w:rsidR="00F85936" w:rsidRPr="00A443C3" w:rsidRDefault="00F85936" w:rsidP="00F85936">
      <w:pPr>
        <w:spacing w:before="120" w:after="100" w:afterAutospacing="1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lastRenderedPageBreak/>
        <w:t xml:space="preserve">На основу свега </w:t>
      </w:r>
      <w:r w:rsidRPr="000149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претходно реченог комисија једногласно </w:t>
      </w:r>
      <w:r w:rsidR="005C449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констатује</w:t>
      </w:r>
      <w:r w:rsidRPr="000149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да др </w:t>
      </w:r>
      <w:r w:rsidR="0092429E" w:rsidRPr="000149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Александра Марковић</w:t>
      </w:r>
      <w:r w:rsidRPr="000149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испуњава све</w:t>
      </w:r>
      <w:r w:rsidR="0092429E" w:rsidRPr="000149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прописане</w:t>
      </w:r>
      <w:r w:rsidR="007746E4" w:rsidRPr="000149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квантитативне и квалитативне</w:t>
      </w:r>
      <w:r w:rsidRPr="00014916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  <w:r w:rsidRPr="00A443C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услове за избор у звање доцента и предлаже Изборном већу Филозофског факултета да кандидаткињу изабере у звање ДОЦЕНТА, ужа научна област </w:t>
      </w:r>
      <w:r w:rsidR="009B5A47" w:rsidRPr="00A443C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СОЦИОЛОГИЈА</w:t>
      </w:r>
      <w:r w:rsidRPr="00A443C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 са пуним радним временом, на одређено време од пет година.</w:t>
      </w:r>
    </w:p>
    <w:p w14:paraId="173C4A9D" w14:textId="77777777" w:rsidR="00F85936" w:rsidRPr="00A443C3" w:rsidRDefault="00F85936" w:rsidP="00F85936">
      <w:pPr>
        <w:spacing w:before="120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</w:p>
    <w:p w14:paraId="7F071A69" w14:textId="472AD37E" w:rsidR="00F85936" w:rsidRDefault="00F85936" w:rsidP="00F85936">
      <w:pPr>
        <w:spacing w:before="120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A443C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Београд, </w:t>
      </w:r>
      <w:r w:rsidR="000F09DA" w:rsidRPr="00A443C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14</w:t>
      </w:r>
      <w:r w:rsidRPr="00A443C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. </w:t>
      </w:r>
      <w:r w:rsidR="000F09DA" w:rsidRPr="00A443C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7</w:t>
      </w:r>
      <w:r w:rsidRPr="00A443C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. 2026.      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                                                                            Члан</w:t>
      </w:r>
      <w:r w:rsidR="00B175E3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ови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комисије:                             </w:t>
      </w:r>
    </w:p>
    <w:p w14:paraId="4E8D22E2" w14:textId="77777777" w:rsidR="00F85936" w:rsidRDefault="00F85936" w:rsidP="00F85936">
      <w:pPr>
        <w:spacing w:before="120" w:after="100" w:afterAutospacing="1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                                     </w:t>
      </w:r>
    </w:p>
    <w:p w14:paraId="178011F2" w14:textId="77777777" w:rsidR="00F85936" w:rsidRDefault="00F85936" w:rsidP="00F85936">
      <w:pPr>
        <w:spacing w:before="120" w:after="100" w:afterAutospacing="1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_______________________________________</w:t>
      </w:r>
    </w:p>
    <w:p w14:paraId="273D1C39" w14:textId="3B740AA4" w:rsidR="00F85936" w:rsidRDefault="00F85936" w:rsidP="00682181">
      <w:pPr>
        <w:spacing w:before="120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др </w:t>
      </w:r>
      <w:r w:rsidR="000F09D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Вера Бацковић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, </w:t>
      </w:r>
      <w:r w:rsidR="000F09D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ванредна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професор</w:t>
      </w:r>
      <w:r w:rsidR="000F09D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ка</w:t>
      </w:r>
    </w:p>
    <w:p w14:paraId="6E709018" w14:textId="1FF2DE42" w:rsidR="00F85936" w:rsidRDefault="00A86C57" w:rsidP="00682181">
      <w:pPr>
        <w:spacing w:before="120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A86C57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Универзитет у Београду – Филозофски факултет</w:t>
      </w:r>
    </w:p>
    <w:p w14:paraId="6F54DD4E" w14:textId="77777777" w:rsidR="00F85936" w:rsidRDefault="00F85936" w:rsidP="00F85936">
      <w:pPr>
        <w:spacing w:before="120" w:after="100" w:afterAutospacing="1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                                                                      __________________________________________                             </w:t>
      </w:r>
    </w:p>
    <w:p w14:paraId="25BAEB74" w14:textId="70D8D651" w:rsidR="00F85936" w:rsidRDefault="00F85936" w:rsidP="00682181">
      <w:pPr>
        <w:spacing w:before="120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др </w:t>
      </w:r>
      <w:r w:rsidR="000F09D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Мина Петровић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, редовн</w:t>
      </w:r>
      <w:r w:rsidR="000F09D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професор</w:t>
      </w:r>
      <w:r w:rsidR="000F09D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ка</w:t>
      </w:r>
    </w:p>
    <w:p w14:paraId="0EE78D32" w14:textId="4CACE622" w:rsidR="00F85936" w:rsidRDefault="00A86C57" w:rsidP="00682181">
      <w:pPr>
        <w:spacing w:before="120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A86C57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Универзитет у Београду – Филозофски факултет</w:t>
      </w:r>
    </w:p>
    <w:p w14:paraId="642078A6" w14:textId="77777777" w:rsidR="00F85936" w:rsidRDefault="00F85936" w:rsidP="00F85936">
      <w:pPr>
        <w:spacing w:before="120" w:after="100" w:afterAutospacing="1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                                                                                                                            ________________________________________</w:t>
      </w:r>
    </w:p>
    <w:p w14:paraId="4CC16F11" w14:textId="310DE9E4" w:rsidR="00F85936" w:rsidRDefault="00F85936" w:rsidP="00682181">
      <w:pPr>
        <w:spacing w:before="120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др </w:t>
      </w:r>
      <w:r w:rsidR="000F09D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Милена Токовић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, </w:t>
      </w:r>
      <w:r w:rsidR="000F09DA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доценткињ</w:t>
      </w:r>
      <w:r w:rsidR="000B16F8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 xml:space="preserve"> </w:t>
      </w:r>
    </w:p>
    <w:p w14:paraId="33CEB532" w14:textId="38E90C5E" w:rsidR="00F85936" w:rsidRDefault="00A86C57" w:rsidP="00682181">
      <w:pPr>
        <w:spacing w:before="120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</w:pPr>
      <w:r w:rsidRPr="00A86C57">
        <w:rPr>
          <w:rFonts w:ascii="Times New Roman" w:eastAsia="Times New Roman" w:hAnsi="Times New Roman" w:cs="Times New Roman"/>
          <w:sz w:val="24"/>
          <w:szCs w:val="24"/>
          <w:lang w:val="sr-Cyrl-RS" w:eastAsia="sr-Latn-RS"/>
        </w:rPr>
        <w:t>Универзитет у Београду - Географски факултет</w:t>
      </w:r>
    </w:p>
    <w:p w14:paraId="424F6EB5" w14:textId="77777777" w:rsidR="00586E8A" w:rsidRDefault="00586E8A" w:rsidP="006F66F7">
      <w:pPr>
        <w:pStyle w:val="NormalWeb"/>
        <w:spacing w:before="120" w:beforeAutospacing="0" w:line="276" w:lineRule="auto"/>
        <w:rPr>
          <w:b/>
          <w:lang w:val="sr-Cyrl-RS"/>
        </w:rPr>
      </w:pPr>
    </w:p>
    <w:p w14:paraId="193F0CD2" w14:textId="77777777" w:rsidR="004756D7" w:rsidRDefault="004756D7" w:rsidP="00AE6485">
      <w:pPr>
        <w:spacing w:before="120" w:line="276" w:lineRule="auto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1D99D32" w14:textId="77777777" w:rsidR="00986FE0" w:rsidRPr="009B11A6" w:rsidRDefault="00986FE0">
      <w:pPr>
        <w:rPr>
          <w:lang w:val="sr-Cyrl-RS"/>
        </w:rPr>
      </w:pPr>
    </w:p>
    <w:sectPr w:rsidR="00986FE0" w:rsidRPr="009B11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38E7C7C8" w16cex:dateUtc="2026-07-11T09:29:00Z"/>
  <w16cex:commentExtensible w16cex:durableId="50CBC37F" w16cex:dateUtc="2026-07-11T09:36:00Z"/>
  <w16cex:commentExtensible w16cex:durableId="6674DD53" w16cex:dateUtc="2026-07-11T09:38:00Z"/>
</w16cex:commentsExtensible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D6C"/>
    <w:rsid w:val="00012430"/>
    <w:rsid w:val="00014916"/>
    <w:rsid w:val="000510AD"/>
    <w:rsid w:val="00053B33"/>
    <w:rsid w:val="0005603F"/>
    <w:rsid w:val="00057093"/>
    <w:rsid w:val="0007029A"/>
    <w:rsid w:val="00072F85"/>
    <w:rsid w:val="00075F22"/>
    <w:rsid w:val="000762FF"/>
    <w:rsid w:val="000800E5"/>
    <w:rsid w:val="000962FC"/>
    <w:rsid w:val="000B16F8"/>
    <w:rsid w:val="000C22DB"/>
    <w:rsid w:val="000C5F91"/>
    <w:rsid w:val="000D338B"/>
    <w:rsid w:val="000F09DA"/>
    <w:rsid w:val="00103D5C"/>
    <w:rsid w:val="00110BB7"/>
    <w:rsid w:val="0011187F"/>
    <w:rsid w:val="00112E05"/>
    <w:rsid w:val="00116086"/>
    <w:rsid w:val="001175E5"/>
    <w:rsid w:val="00120E91"/>
    <w:rsid w:val="00126794"/>
    <w:rsid w:val="001D4F5A"/>
    <w:rsid w:val="001D5C96"/>
    <w:rsid w:val="001F01C8"/>
    <w:rsid w:val="001F6EED"/>
    <w:rsid w:val="002075A8"/>
    <w:rsid w:val="00217F74"/>
    <w:rsid w:val="00220DB2"/>
    <w:rsid w:val="00245843"/>
    <w:rsid w:val="002C121A"/>
    <w:rsid w:val="002C6EB0"/>
    <w:rsid w:val="002D47CB"/>
    <w:rsid w:val="00305AFC"/>
    <w:rsid w:val="0031720F"/>
    <w:rsid w:val="00317548"/>
    <w:rsid w:val="00320DAD"/>
    <w:rsid w:val="00340FEF"/>
    <w:rsid w:val="00343069"/>
    <w:rsid w:val="0035580D"/>
    <w:rsid w:val="0038064C"/>
    <w:rsid w:val="00381E58"/>
    <w:rsid w:val="003A08A8"/>
    <w:rsid w:val="003C3C26"/>
    <w:rsid w:val="004105EF"/>
    <w:rsid w:val="00414503"/>
    <w:rsid w:val="00416F38"/>
    <w:rsid w:val="00426D4F"/>
    <w:rsid w:val="0043481B"/>
    <w:rsid w:val="00435439"/>
    <w:rsid w:val="004363FA"/>
    <w:rsid w:val="0044180E"/>
    <w:rsid w:val="00450826"/>
    <w:rsid w:val="004560CE"/>
    <w:rsid w:val="00464AF3"/>
    <w:rsid w:val="004756D7"/>
    <w:rsid w:val="00484E57"/>
    <w:rsid w:val="00490B40"/>
    <w:rsid w:val="004B6398"/>
    <w:rsid w:val="004D121C"/>
    <w:rsid w:val="004F6F87"/>
    <w:rsid w:val="0051302B"/>
    <w:rsid w:val="00526C28"/>
    <w:rsid w:val="0054002D"/>
    <w:rsid w:val="00542E83"/>
    <w:rsid w:val="00550775"/>
    <w:rsid w:val="00575A63"/>
    <w:rsid w:val="00586E8A"/>
    <w:rsid w:val="00591304"/>
    <w:rsid w:val="0059145E"/>
    <w:rsid w:val="005B3218"/>
    <w:rsid w:val="005B3A32"/>
    <w:rsid w:val="005C0CC6"/>
    <w:rsid w:val="005C3799"/>
    <w:rsid w:val="005C4496"/>
    <w:rsid w:val="005C4D16"/>
    <w:rsid w:val="00611EB1"/>
    <w:rsid w:val="00665341"/>
    <w:rsid w:val="0067427E"/>
    <w:rsid w:val="00682181"/>
    <w:rsid w:val="00692521"/>
    <w:rsid w:val="006B1C5B"/>
    <w:rsid w:val="006B5AB8"/>
    <w:rsid w:val="006B68CE"/>
    <w:rsid w:val="006C2DE9"/>
    <w:rsid w:val="006D266A"/>
    <w:rsid w:val="006D4776"/>
    <w:rsid w:val="006E3963"/>
    <w:rsid w:val="006F0279"/>
    <w:rsid w:val="006F2D6C"/>
    <w:rsid w:val="006F36FD"/>
    <w:rsid w:val="006F66F7"/>
    <w:rsid w:val="007253BB"/>
    <w:rsid w:val="00752523"/>
    <w:rsid w:val="0075657D"/>
    <w:rsid w:val="00761DA2"/>
    <w:rsid w:val="007711F9"/>
    <w:rsid w:val="007746E4"/>
    <w:rsid w:val="007866C3"/>
    <w:rsid w:val="00791F04"/>
    <w:rsid w:val="007945D2"/>
    <w:rsid w:val="007A3795"/>
    <w:rsid w:val="007A57A6"/>
    <w:rsid w:val="007A5EB8"/>
    <w:rsid w:val="007B11C3"/>
    <w:rsid w:val="007E3FDE"/>
    <w:rsid w:val="007F0187"/>
    <w:rsid w:val="008202C9"/>
    <w:rsid w:val="00820DD5"/>
    <w:rsid w:val="00851046"/>
    <w:rsid w:val="00853DEE"/>
    <w:rsid w:val="008B078F"/>
    <w:rsid w:val="008C0602"/>
    <w:rsid w:val="008E2BA6"/>
    <w:rsid w:val="00907CCA"/>
    <w:rsid w:val="009108DF"/>
    <w:rsid w:val="0092429E"/>
    <w:rsid w:val="009316F8"/>
    <w:rsid w:val="0093187D"/>
    <w:rsid w:val="00937244"/>
    <w:rsid w:val="00946C0A"/>
    <w:rsid w:val="00956AC9"/>
    <w:rsid w:val="00956BC7"/>
    <w:rsid w:val="009648BB"/>
    <w:rsid w:val="00966836"/>
    <w:rsid w:val="00971E3C"/>
    <w:rsid w:val="009820D3"/>
    <w:rsid w:val="00986FE0"/>
    <w:rsid w:val="009906F1"/>
    <w:rsid w:val="00995359"/>
    <w:rsid w:val="00997BE3"/>
    <w:rsid w:val="009B11A6"/>
    <w:rsid w:val="009B5A47"/>
    <w:rsid w:val="009C59D1"/>
    <w:rsid w:val="009C5CC0"/>
    <w:rsid w:val="009D1D04"/>
    <w:rsid w:val="009D27F3"/>
    <w:rsid w:val="009D41F2"/>
    <w:rsid w:val="009F0687"/>
    <w:rsid w:val="009F4C04"/>
    <w:rsid w:val="00A11BFB"/>
    <w:rsid w:val="00A16151"/>
    <w:rsid w:val="00A317D1"/>
    <w:rsid w:val="00A3387F"/>
    <w:rsid w:val="00A443C3"/>
    <w:rsid w:val="00A50E45"/>
    <w:rsid w:val="00A80B5D"/>
    <w:rsid w:val="00A86C57"/>
    <w:rsid w:val="00A903A5"/>
    <w:rsid w:val="00A93D19"/>
    <w:rsid w:val="00AA5498"/>
    <w:rsid w:val="00AC109F"/>
    <w:rsid w:val="00AC6F8C"/>
    <w:rsid w:val="00AE397E"/>
    <w:rsid w:val="00AE6485"/>
    <w:rsid w:val="00B028A8"/>
    <w:rsid w:val="00B05F29"/>
    <w:rsid w:val="00B16CD4"/>
    <w:rsid w:val="00B175E3"/>
    <w:rsid w:val="00B215B2"/>
    <w:rsid w:val="00B2624D"/>
    <w:rsid w:val="00B31E76"/>
    <w:rsid w:val="00B7374E"/>
    <w:rsid w:val="00B74F85"/>
    <w:rsid w:val="00BA03D6"/>
    <w:rsid w:val="00BA62A4"/>
    <w:rsid w:val="00BB469B"/>
    <w:rsid w:val="00BD5035"/>
    <w:rsid w:val="00BE4E3E"/>
    <w:rsid w:val="00C005E1"/>
    <w:rsid w:val="00C11293"/>
    <w:rsid w:val="00C23C38"/>
    <w:rsid w:val="00C57E14"/>
    <w:rsid w:val="00C64A5B"/>
    <w:rsid w:val="00C85C23"/>
    <w:rsid w:val="00C909CD"/>
    <w:rsid w:val="00CA32D0"/>
    <w:rsid w:val="00CD6C88"/>
    <w:rsid w:val="00CE2D9D"/>
    <w:rsid w:val="00CE70C3"/>
    <w:rsid w:val="00CF0A9F"/>
    <w:rsid w:val="00CF6FF3"/>
    <w:rsid w:val="00CF7577"/>
    <w:rsid w:val="00D32EE3"/>
    <w:rsid w:val="00D34727"/>
    <w:rsid w:val="00D37988"/>
    <w:rsid w:val="00D444DE"/>
    <w:rsid w:val="00D522A9"/>
    <w:rsid w:val="00D52714"/>
    <w:rsid w:val="00D9401C"/>
    <w:rsid w:val="00D948FE"/>
    <w:rsid w:val="00D9656E"/>
    <w:rsid w:val="00DE6761"/>
    <w:rsid w:val="00E01662"/>
    <w:rsid w:val="00E1152C"/>
    <w:rsid w:val="00E4786B"/>
    <w:rsid w:val="00E52253"/>
    <w:rsid w:val="00E92DFE"/>
    <w:rsid w:val="00EF5E65"/>
    <w:rsid w:val="00EF6CD1"/>
    <w:rsid w:val="00F00FF8"/>
    <w:rsid w:val="00F0537C"/>
    <w:rsid w:val="00F06594"/>
    <w:rsid w:val="00F222B2"/>
    <w:rsid w:val="00F2665F"/>
    <w:rsid w:val="00F57ED8"/>
    <w:rsid w:val="00F605B9"/>
    <w:rsid w:val="00F6640E"/>
    <w:rsid w:val="00F833BB"/>
    <w:rsid w:val="00F85936"/>
    <w:rsid w:val="00FD7781"/>
    <w:rsid w:val="00FE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0D8626"/>
  <w15:docId w15:val="{5B9E67A0-E8BC-4D47-8F35-C1981F3EC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6485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6F66F7"/>
    <w:pPr>
      <w:spacing w:before="100" w:beforeAutospacing="1" w:after="11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E4E3E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26D4F"/>
    <w:rPr>
      <w:color w:val="954F72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26D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26D4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26D4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26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26D4F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58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843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3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7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5937/snds25006M" TargetMode="External"/><Relationship Id="rId11" Type="http://schemas.microsoft.com/office/2018/08/relationships/commentsExtensible" Target="commentsExtensible.xml"/><Relationship Id="rId5" Type="http://schemas.openxmlformats.org/officeDocument/2006/relationships/hyperlink" Target="https://doi.org/10.47152/PrisonLIFE2024.22" TargetMode="External"/><Relationship Id="rId4" Type="http://schemas.openxmlformats.org/officeDocument/2006/relationships/hyperlink" Target="https://doi.org/10.2298/SOC2503378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2259</Words>
  <Characters>12879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26</cp:revision>
  <cp:lastPrinted>2026-07-13T07:01:00Z</cp:lastPrinted>
  <dcterms:created xsi:type="dcterms:W3CDTF">2026-07-12T18:25:00Z</dcterms:created>
  <dcterms:modified xsi:type="dcterms:W3CDTF">2026-07-14T03:50:00Z</dcterms:modified>
</cp:coreProperties>
</file>